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08D2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Dear </w:t>
      </w:r>
      <w:r w:rsidRPr="00B75E62">
        <w:rPr>
          <w:rStyle w:val="normaltextrun"/>
          <w:rFonts w:ascii="Segoe UI" w:eastAsia="Avenir Next LT Pro" w:hAnsi="Segoe UI" w:cs="Segoe UI"/>
          <w:b/>
          <w:bCs/>
        </w:rPr>
        <w:t>[decision maker]</w:t>
      </w:r>
      <w:r w:rsidRPr="00B75E62">
        <w:rPr>
          <w:rStyle w:val="normaltextrun"/>
          <w:rFonts w:ascii="Segoe UI" w:eastAsia="Avenir Next LT Pro" w:hAnsi="Segoe UI" w:cs="Segoe UI"/>
        </w:rPr>
        <w:t>,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6C692D3D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19F96BE8" w14:textId="06D2B764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I would like to attend the 202</w:t>
      </w:r>
      <w:r w:rsidR="00AC7E67">
        <w:rPr>
          <w:rStyle w:val="normaltextrun"/>
          <w:rFonts w:ascii="Segoe UI" w:eastAsia="Avenir Next LT Pro" w:hAnsi="Segoe UI" w:cs="Segoe UI"/>
        </w:rPr>
        <w:t>7</w:t>
      </w:r>
      <w:r w:rsidRPr="00B75E62">
        <w:rPr>
          <w:rStyle w:val="normaltextrun"/>
          <w:rFonts w:ascii="Segoe UI" w:eastAsia="Avenir Next LT Pro" w:hAnsi="Segoe UI" w:cs="Segoe UI"/>
        </w:rPr>
        <w:t> Onsemble Conference hosted by Advarra</w:t>
      </w:r>
      <w:r w:rsidR="00D173F3" w:rsidRPr="00B75E62">
        <w:rPr>
          <w:rStyle w:val="normaltextrun"/>
          <w:rFonts w:ascii="Segoe UI" w:eastAsia="Avenir Next LT Pro" w:hAnsi="Segoe UI" w:cs="Segoe UI"/>
        </w:rPr>
        <w:t xml:space="preserve"> </w:t>
      </w:r>
      <w:r w:rsidRPr="00B75E62">
        <w:rPr>
          <w:rStyle w:val="normaltextrun"/>
          <w:rFonts w:ascii="Segoe UI" w:eastAsia="Avenir Next LT Pro" w:hAnsi="Segoe UI" w:cs="Segoe UI"/>
        </w:rPr>
        <w:t>from </w:t>
      </w:r>
      <w:r w:rsidR="00467CD5" w:rsidRPr="00B75E62">
        <w:rPr>
          <w:rStyle w:val="normaltextrun"/>
          <w:rFonts w:ascii="Segoe UI" w:eastAsia="Avenir Next LT Pro" w:hAnsi="Segoe UI" w:cs="Segoe UI"/>
        </w:rPr>
        <w:t>April</w:t>
      </w:r>
      <w:r w:rsidR="001701CD" w:rsidRPr="00B75E62">
        <w:rPr>
          <w:rStyle w:val="normaltextrun"/>
          <w:rFonts w:ascii="Segoe UI" w:eastAsia="Avenir Next LT Pro" w:hAnsi="Segoe UI" w:cs="Segoe UI"/>
        </w:rPr>
        <w:t xml:space="preserve"> </w:t>
      </w:r>
      <w:r w:rsidR="00FD3BA1" w:rsidRPr="00B75E62">
        <w:rPr>
          <w:rStyle w:val="normaltextrun"/>
          <w:rFonts w:ascii="Segoe UI" w:eastAsia="Avenir Next LT Pro" w:hAnsi="Segoe UI" w:cs="Segoe UI"/>
        </w:rPr>
        <w:t>1</w:t>
      </w:r>
      <w:r w:rsidR="00AC7E67">
        <w:rPr>
          <w:rStyle w:val="normaltextrun"/>
          <w:rFonts w:ascii="Segoe UI" w:eastAsia="Avenir Next LT Pro" w:hAnsi="Segoe UI" w:cs="Segoe UI"/>
        </w:rPr>
        <w:t>2</w:t>
      </w:r>
      <w:r w:rsidR="00FD3BA1" w:rsidRPr="00B75E62">
        <w:rPr>
          <w:rStyle w:val="normaltextrun"/>
          <w:rFonts w:ascii="Segoe UI" w:eastAsia="Avenir Next LT Pro" w:hAnsi="Segoe UI" w:cs="Segoe UI"/>
        </w:rPr>
        <w:t xml:space="preserve"> – 1</w:t>
      </w:r>
      <w:r w:rsidR="00AC7E67">
        <w:rPr>
          <w:rStyle w:val="normaltextrun"/>
          <w:rFonts w:ascii="Segoe UI" w:eastAsia="Avenir Next LT Pro" w:hAnsi="Segoe UI" w:cs="Segoe UI"/>
        </w:rPr>
        <w:t>4</w:t>
      </w:r>
      <w:r w:rsidR="004C0623" w:rsidRPr="00B75E62">
        <w:rPr>
          <w:rStyle w:val="normaltextrun"/>
          <w:rFonts w:ascii="Segoe UI" w:eastAsia="Avenir Next LT Pro" w:hAnsi="Segoe UI" w:cs="Segoe UI"/>
        </w:rPr>
        <w:t>, 202</w:t>
      </w:r>
      <w:r w:rsidR="00AC7E67">
        <w:rPr>
          <w:rStyle w:val="normaltextrun"/>
          <w:rFonts w:ascii="Segoe UI" w:eastAsia="Avenir Next LT Pro" w:hAnsi="Segoe UI" w:cs="Segoe UI"/>
        </w:rPr>
        <w:t>7</w:t>
      </w:r>
      <w:r w:rsidR="004C0623" w:rsidRPr="00B75E62">
        <w:rPr>
          <w:rStyle w:val="normaltextrun"/>
          <w:rFonts w:ascii="Segoe UI" w:eastAsia="Avenir Next LT Pro" w:hAnsi="Segoe UI" w:cs="Segoe UI"/>
        </w:rPr>
        <w:t xml:space="preserve"> in </w:t>
      </w:r>
      <w:r w:rsidR="00AC7E67">
        <w:rPr>
          <w:rStyle w:val="normaltextrun"/>
          <w:rFonts w:ascii="Segoe UI" w:eastAsia="Avenir Next LT Pro" w:hAnsi="Segoe UI" w:cs="Segoe UI"/>
        </w:rPr>
        <w:t>Dallas, TX</w:t>
      </w:r>
      <w:r w:rsidR="004C0623" w:rsidRPr="00B75E62">
        <w:rPr>
          <w:rStyle w:val="normaltextrun"/>
          <w:rFonts w:ascii="Segoe UI" w:eastAsia="Avenir Next LT Pro" w:hAnsi="Segoe UI" w:cs="Segoe UI"/>
        </w:rPr>
        <w:t>.</w:t>
      </w:r>
      <w:r w:rsidRPr="00B75E62">
        <w:rPr>
          <w:rStyle w:val="normaltextrun"/>
          <w:rFonts w:ascii="Segoe UI" w:eastAsia="Avenir Next LT Pro" w:hAnsi="Segoe UI" w:cs="Segoe UI"/>
        </w:rPr>
        <w:t> The conference offers a valuable, unique opportunity to stay up to date with the clinical research industry, network with peers at similar institutions, and learn best practices related to the Advarra technolog</w:t>
      </w:r>
      <w:r w:rsidR="00564434" w:rsidRPr="00B75E62">
        <w:rPr>
          <w:rStyle w:val="normaltextrun"/>
          <w:rFonts w:ascii="Segoe UI" w:eastAsia="Avenir Next LT Pro" w:hAnsi="Segoe UI" w:cs="Segoe UI"/>
        </w:rPr>
        <w:t>y</w:t>
      </w:r>
      <w:r w:rsidRPr="00B75E62">
        <w:rPr>
          <w:rStyle w:val="normaltextrun"/>
          <w:rFonts w:ascii="Segoe UI" w:eastAsia="Avenir Next LT Pro" w:hAnsi="Segoe UI" w:cs="Segoe UI"/>
        </w:rPr>
        <w:t xml:space="preserve"> </w:t>
      </w:r>
      <w:r w:rsidR="000E40C9" w:rsidRPr="00B75E62">
        <w:rPr>
          <w:rStyle w:val="normaltextrun"/>
          <w:rFonts w:ascii="Segoe UI" w:eastAsia="Avenir Next LT Pro" w:hAnsi="Segoe UI" w:cs="Segoe UI"/>
        </w:rPr>
        <w:t xml:space="preserve">and services </w:t>
      </w:r>
      <w:r w:rsidRPr="00B75E62">
        <w:rPr>
          <w:rStyle w:val="normaltextrun"/>
          <w:rFonts w:ascii="Segoe UI" w:eastAsia="Avenir Next LT Pro" w:hAnsi="Segoe UI" w:cs="Segoe UI"/>
        </w:rPr>
        <w:t>utilized by </w:t>
      </w:r>
      <w:r w:rsidRPr="00B75E62">
        <w:rPr>
          <w:rStyle w:val="normaltextrun"/>
          <w:rFonts w:ascii="Segoe UI" w:eastAsia="Avenir Next LT Pro" w:hAnsi="Segoe UI" w:cs="Segoe UI"/>
          <w:b/>
          <w:bCs/>
        </w:rPr>
        <w:t>[your institution]</w:t>
      </w:r>
      <w:r w:rsidRPr="00B75E62">
        <w:rPr>
          <w:rStyle w:val="normaltextrun"/>
          <w:rFonts w:ascii="Segoe UI" w:eastAsia="Avenir Next LT Pro" w:hAnsi="Segoe UI" w:cs="Segoe UI"/>
        </w:rPr>
        <w:t>.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10AD68BE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6798031C" w14:textId="04A17F72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 xml:space="preserve">By attending the </w:t>
      </w:r>
      <w:r w:rsidR="004C0623" w:rsidRPr="00B75E62">
        <w:rPr>
          <w:rStyle w:val="normaltextrun"/>
          <w:rFonts w:ascii="Segoe UI" w:eastAsia="Avenir Next LT Pro" w:hAnsi="Segoe UI" w:cs="Segoe UI"/>
        </w:rPr>
        <w:t>20</w:t>
      </w:r>
      <w:r w:rsidR="00BE1AEE" w:rsidRPr="00B75E62">
        <w:rPr>
          <w:rStyle w:val="normaltextrun"/>
          <w:rFonts w:ascii="Segoe UI" w:eastAsia="Avenir Next LT Pro" w:hAnsi="Segoe UI" w:cs="Segoe UI"/>
        </w:rPr>
        <w:t>2</w:t>
      </w:r>
      <w:r w:rsidR="00AC7E67">
        <w:rPr>
          <w:rStyle w:val="normaltextrun"/>
          <w:rFonts w:ascii="Segoe UI" w:eastAsia="Avenir Next LT Pro" w:hAnsi="Segoe UI" w:cs="Segoe UI"/>
        </w:rPr>
        <w:t>7</w:t>
      </w:r>
      <w:r w:rsidR="00C32C58" w:rsidRPr="00B75E62">
        <w:rPr>
          <w:rStyle w:val="normaltextrun"/>
          <w:rFonts w:ascii="Segoe UI" w:eastAsia="Avenir Next LT Pro" w:hAnsi="Segoe UI" w:cs="Segoe UI"/>
        </w:rPr>
        <w:t xml:space="preserve"> </w:t>
      </w:r>
      <w:r w:rsidRPr="00B75E62">
        <w:rPr>
          <w:rStyle w:val="normaltextrun"/>
          <w:rFonts w:ascii="Segoe UI" w:eastAsia="Avenir Next LT Pro" w:hAnsi="Segoe UI" w:cs="Segoe UI"/>
        </w:rPr>
        <w:t xml:space="preserve">Onsemble Conference, I </w:t>
      </w:r>
      <w:r w:rsidR="002843CA" w:rsidRPr="00B75E62">
        <w:rPr>
          <w:rStyle w:val="normaltextrun"/>
          <w:rFonts w:ascii="Segoe UI" w:eastAsia="Avenir Next LT Pro" w:hAnsi="Segoe UI" w:cs="Segoe UI"/>
        </w:rPr>
        <w:t>am eligible to</w:t>
      </w:r>
      <w:r w:rsidRPr="00B75E62">
        <w:rPr>
          <w:rStyle w:val="normaltextrun"/>
          <w:rFonts w:ascii="Segoe UI" w:eastAsia="Avenir Next LT Pro" w:hAnsi="Segoe UI" w:cs="Segoe UI"/>
        </w:rPr>
        <w:t> receive CEUs from the California Board of Nursing, </w:t>
      </w:r>
      <w:proofErr w:type="spellStart"/>
      <w:r w:rsidRPr="00B75E62">
        <w:rPr>
          <w:rStyle w:val="normaltextrun"/>
          <w:rFonts w:ascii="Segoe UI" w:eastAsia="Avenir Next LT Pro" w:hAnsi="Segoe UI" w:cs="Segoe UI"/>
        </w:rPr>
        <w:t>SoCRA</w:t>
      </w:r>
      <w:proofErr w:type="spellEnd"/>
      <w:r w:rsidRPr="00B75E62">
        <w:rPr>
          <w:rStyle w:val="normaltextrun"/>
          <w:rFonts w:ascii="Segoe UI" w:eastAsia="Avenir Next LT Pro" w:hAnsi="Segoe UI" w:cs="Segoe UI"/>
        </w:rPr>
        <w:t>, and/or PRIM&amp;R. 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4DBC2AF4" w14:textId="77777777" w:rsidR="00ED68EF" w:rsidRPr="00B75E62" w:rsidRDefault="00ED68EF" w:rsidP="1D07BC5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46C8AE0E" w14:textId="49A4D5AF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 xml:space="preserve">Additionally, I would have the opportunity to network with leaders in the industry as nearly every </w:t>
      </w:r>
      <w:r w:rsidR="003A3DEC" w:rsidRPr="00B75E62">
        <w:rPr>
          <w:rStyle w:val="normaltextrun"/>
          <w:rFonts w:ascii="Segoe UI" w:eastAsia="Avenir Next LT Pro" w:hAnsi="Segoe UI" w:cs="Segoe UI"/>
        </w:rPr>
        <w:t xml:space="preserve">operational </w:t>
      </w:r>
      <w:r w:rsidRPr="00B75E62">
        <w:rPr>
          <w:rStyle w:val="normaltextrun"/>
          <w:rFonts w:ascii="Segoe UI" w:eastAsia="Avenir Next LT Pro" w:hAnsi="Segoe UI" w:cs="Segoe UI"/>
        </w:rPr>
        <w:t xml:space="preserve">role within the clinical research industry is represented. I would have the ability to learn tips and tricks for Advarra </w:t>
      </w:r>
      <w:r w:rsidR="00564434" w:rsidRPr="00B75E62">
        <w:rPr>
          <w:rStyle w:val="normaltextrun"/>
          <w:rFonts w:ascii="Segoe UI" w:eastAsia="Avenir Next LT Pro" w:hAnsi="Segoe UI" w:cs="Segoe UI"/>
        </w:rPr>
        <w:t xml:space="preserve">technology </w:t>
      </w:r>
      <w:r w:rsidRPr="00B75E62">
        <w:rPr>
          <w:rStyle w:val="normaltextrun"/>
          <w:rFonts w:ascii="Segoe UI" w:eastAsia="Avenir Next LT Pro" w:hAnsi="Segoe UI" w:cs="Segoe UI"/>
        </w:rPr>
        <w:t>and learn about what’s next from Advarra to help us be prepared and proactive in future planning. 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1BCA19A4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33467827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  <w:b/>
          <w:bCs/>
          <w:color w:val="007EA3"/>
          <w:u w:val="single"/>
        </w:rPr>
      </w:pPr>
      <w:r w:rsidRPr="00B75E62">
        <w:rPr>
          <w:rStyle w:val="normaltextrun"/>
          <w:rFonts w:ascii="Segoe UI" w:eastAsia="Avenir Next LT Pro" w:hAnsi="Segoe UI" w:cs="Segoe UI"/>
          <w:b/>
          <w:bCs/>
          <w:color w:val="007EA3"/>
          <w:u w:val="single"/>
        </w:rPr>
        <w:t>Costs</w:t>
      </w:r>
      <w:r w:rsidRPr="00B75E62">
        <w:rPr>
          <w:rStyle w:val="eop"/>
          <w:rFonts w:ascii="Segoe UI" w:eastAsia="Avenir Next LT Pro" w:hAnsi="Segoe UI" w:cs="Segoe UI"/>
          <w:b/>
          <w:bCs/>
          <w:color w:val="007EA3"/>
        </w:rPr>
        <w:t> </w:t>
      </w:r>
    </w:p>
    <w:p w14:paraId="58E8BBB5" w14:textId="78F78CB6" w:rsidR="00357D51" w:rsidRPr="00B75E62" w:rsidRDefault="007C7928" w:rsidP="1D07BC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 xml:space="preserve">Details on conference registration fees, including applicable discounts, can be found </w:t>
      </w:r>
      <w:hyperlink r:id="rId12">
        <w:r w:rsidRPr="00B75E62">
          <w:rPr>
            <w:rStyle w:val="Hyperlink"/>
            <w:rFonts w:ascii="Segoe UI" w:eastAsia="Avenir Next LT Pro" w:hAnsi="Segoe UI" w:cs="Segoe UI"/>
            <w:color w:val="007EA3"/>
          </w:rPr>
          <w:t>here</w:t>
        </w:r>
      </w:hyperlink>
      <w:r w:rsidRPr="00B75E62">
        <w:rPr>
          <w:rStyle w:val="normaltextrun"/>
          <w:rFonts w:ascii="Segoe UI" w:eastAsia="Avenir Next LT Pro" w:hAnsi="Segoe UI" w:cs="Segoe UI"/>
        </w:rPr>
        <w:t>.</w:t>
      </w:r>
    </w:p>
    <w:p w14:paraId="28ACB838" w14:textId="58DA40B6" w:rsidR="00F35CC9" w:rsidRPr="00B75E62" w:rsidRDefault="00C33210" w:rsidP="1D07BC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For</w:t>
      </w:r>
      <w:r w:rsidR="00F35CC9" w:rsidRPr="00B75E62">
        <w:rPr>
          <w:rStyle w:val="normaltextrun"/>
          <w:rFonts w:ascii="Segoe UI" w:eastAsia="Avenir Next LT Pro" w:hAnsi="Segoe UI" w:cs="Segoe UI"/>
        </w:rPr>
        <w:t xml:space="preserve"> </w:t>
      </w:r>
      <w:r w:rsidRPr="00B75E62">
        <w:rPr>
          <w:rStyle w:val="normaltextrun"/>
          <w:rFonts w:ascii="Segoe UI" w:eastAsia="Avenir Next LT Pro" w:hAnsi="Segoe UI" w:cs="Segoe UI"/>
        </w:rPr>
        <w:t>inquires on</w:t>
      </w:r>
      <w:r w:rsidR="008615F1" w:rsidRPr="00B75E62">
        <w:rPr>
          <w:rStyle w:val="normaltextrun"/>
          <w:rFonts w:ascii="Segoe UI" w:eastAsia="Avenir Next LT Pro" w:hAnsi="Segoe UI" w:cs="Segoe UI"/>
        </w:rPr>
        <w:t xml:space="preserve"> group package or </w:t>
      </w:r>
      <w:r w:rsidRPr="00B75E62">
        <w:rPr>
          <w:rStyle w:val="normaltextrun"/>
          <w:rFonts w:ascii="Segoe UI" w:eastAsia="Avenir Next LT Pro" w:hAnsi="Segoe UI" w:cs="Segoe UI"/>
        </w:rPr>
        <w:t>group discount</w:t>
      </w:r>
      <w:r w:rsidR="00F35CC9" w:rsidRPr="00B75E62">
        <w:rPr>
          <w:rStyle w:val="normaltextrun"/>
          <w:rFonts w:ascii="Segoe UI" w:eastAsia="Avenir Next LT Pro" w:hAnsi="Segoe UI" w:cs="Segoe UI"/>
        </w:rPr>
        <w:t xml:space="preserve">, contact </w:t>
      </w:r>
      <w:hyperlink r:id="rId13">
        <w:r w:rsidR="00F35CC9" w:rsidRPr="00B75E62">
          <w:rPr>
            <w:rStyle w:val="Hyperlink"/>
            <w:rFonts w:ascii="Segoe UI" w:eastAsia="Avenir Next LT Pro" w:hAnsi="Segoe UI" w:cs="Segoe UI"/>
            <w:color w:val="007EA3"/>
          </w:rPr>
          <w:t>onsembleconference@advarra.com</w:t>
        </w:r>
      </w:hyperlink>
      <w:r w:rsidR="00F35CC9" w:rsidRPr="00B75E62">
        <w:rPr>
          <w:rStyle w:val="normaltextrun"/>
          <w:rFonts w:ascii="Segoe UI" w:eastAsia="Avenir Next LT Pro" w:hAnsi="Segoe UI" w:cs="Segoe UI"/>
        </w:rPr>
        <w:t xml:space="preserve">. </w:t>
      </w:r>
    </w:p>
    <w:p w14:paraId="07A046DE" w14:textId="09205E6E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="Avenir Next LT Pro" w:hAnsi="Segoe UI" w:cs="Segoe UI"/>
        </w:rPr>
      </w:pPr>
    </w:p>
    <w:p w14:paraId="2ACB73EA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  <w:b/>
          <w:bCs/>
          <w:color w:val="007EA3"/>
          <w:u w:val="single"/>
        </w:rPr>
      </w:pPr>
      <w:r w:rsidRPr="00B75E62">
        <w:rPr>
          <w:rStyle w:val="normaltextrun"/>
          <w:rFonts w:ascii="Segoe UI" w:eastAsia="Avenir Next LT Pro" w:hAnsi="Segoe UI" w:cs="Segoe UI"/>
          <w:b/>
          <w:bCs/>
          <w:color w:val="007EA3"/>
          <w:u w:val="single"/>
        </w:rPr>
        <w:t>ROI</w:t>
      </w:r>
      <w:r w:rsidRPr="00B75E62">
        <w:rPr>
          <w:rStyle w:val="eop"/>
          <w:rFonts w:ascii="Segoe UI" w:eastAsia="Avenir Next LT Pro" w:hAnsi="Segoe UI" w:cs="Segoe UI"/>
          <w:b/>
          <w:bCs/>
          <w:color w:val="007EA3"/>
        </w:rPr>
        <w:t> </w:t>
      </w:r>
    </w:p>
    <w:p w14:paraId="5A2A9380" w14:textId="0EB5BB2B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This unique educational and networking opportunity makes my attendance a great investment for </w:t>
      </w:r>
      <w:r w:rsidRPr="00B75E62">
        <w:rPr>
          <w:rStyle w:val="normaltextrun"/>
          <w:rFonts w:ascii="Segoe UI" w:eastAsia="Avenir Next LT Pro" w:hAnsi="Segoe UI" w:cs="Segoe UI"/>
          <w:b/>
          <w:bCs/>
        </w:rPr>
        <w:t>[your institution]</w:t>
      </w:r>
      <w:r w:rsidRPr="00B75E62">
        <w:rPr>
          <w:rStyle w:val="normaltextrun"/>
          <w:rFonts w:ascii="Segoe UI" w:eastAsia="Avenir Next LT Pro" w:hAnsi="Segoe UI" w:cs="Segoe UI"/>
        </w:rPr>
        <w:t xml:space="preserve">. Upon my return from the Onsemble conference, I would be happy to create a short presentation highlighting what I learned and </w:t>
      </w:r>
      <w:r w:rsidR="00053101" w:rsidRPr="00B75E62">
        <w:rPr>
          <w:rStyle w:val="normaltextrun"/>
          <w:rFonts w:ascii="Segoe UI" w:eastAsia="Avenir Next LT Pro" w:hAnsi="Segoe UI" w:cs="Segoe UI"/>
        </w:rPr>
        <w:t>suggesting</w:t>
      </w:r>
      <w:r w:rsidRPr="00B75E62">
        <w:rPr>
          <w:rStyle w:val="normaltextrun"/>
          <w:rFonts w:ascii="Segoe UI" w:eastAsia="Avenir Next LT Pro" w:hAnsi="Segoe UI" w:cs="Segoe UI"/>
        </w:rPr>
        <w:t xml:space="preserve"> strategies for </w:t>
      </w:r>
      <w:r w:rsidRPr="00B75E62">
        <w:rPr>
          <w:rStyle w:val="normaltextrun"/>
          <w:rFonts w:ascii="Segoe UI" w:eastAsia="Avenir Next LT Pro" w:hAnsi="Segoe UI" w:cs="Segoe UI"/>
          <w:b/>
          <w:bCs/>
        </w:rPr>
        <w:t>[your institution]</w:t>
      </w:r>
      <w:r w:rsidRPr="00B75E62">
        <w:rPr>
          <w:rStyle w:val="normaltextrun"/>
          <w:rFonts w:ascii="Segoe UI" w:eastAsia="Avenir Next LT Pro" w:hAnsi="Segoe UI" w:cs="Segoe UI"/>
        </w:rPr>
        <w:t> going forward. I will also make any conference materials available for our team.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2E6977E2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4861905E" w14:textId="6840043E" w:rsidR="007D2C64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You can learn more about Onsemble at the conference</w:t>
      </w:r>
      <w:r w:rsidR="001D3AF7" w:rsidRPr="00B75E62">
        <w:rPr>
          <w:rStyle w:val="normaltextrun"/>
          <w:rFonts w:ascii="Segoe UI" w:eastAsia="Avenir Next LT Pro" w:hAnsi="Segoe UI" w:cs="Segoe UI"/>
        </w:rPr>
        <w:t xml:space="preserve"> website: </w:t>
      </w:r>
      <w:hyperlink r:id="rId14">
        <w:r w:rsidR="001D3AF7" w:rsidRPr="00B75E62">
          <w:rPr>
            <w:rStyle w:val="Hyperlink"/>
            <w:rFonts w:ascii="Segoe UI" w:eastAsia="Avenir Next LT Pro" w:hAnsi="Segoe UI" w:cs="Segoe UI"/>
            <w:color w:val="007EA3"/>
          </w:rPr>
          <w:t>conference.onsemble.net</w:t>
        </w:r>
      </w:hyperlink>
      <w:r w:rsidRPr="00B75E62">
        <w:rPr>
          <w:rStyle w:val="normaltextrun"/>
          <w:rFonts w:ascii="Segoe UI" w:eastAsia="Avenir Next LT Pro" w:hAnsi="Segoe UI" w:cs="Segoe UI"/>
        </w:rPr>
        <w:t>. </w:t>
      </w:r>
    </w:p>
    <w:p w14:paraId="3F42DFE0" w14:textId="77777777" w:rsidR="007D2C64" w:rsidRPr="00B75E62" w:rsidRDefault="007D2C64" w:rsidP="1D07BC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="Avenir Next LT Pro" w:hAnsi="Segoe UI" w:cs="Segoe UI"/>
        </w:rPr>
      </w:pPr>
    </w:p>
    <w:p w14:paraId="1F28DF89" w14:textId="61EC3F3D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I appreciate your consideration and prompt response.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7E145AB7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eop"/>
          <w:rFonts w:ascii="Segoe UI" w:eastAsia="Avenir Next LT Pro" w:hAnsi="Segoe UI" w:cs="Segoe UI"/>
        </w:rPr>
        <w:t> </w:t>
      </w:r>
    </w:p>
    <w:p w14:paraId="6DE9176A" w14:textId="77777777" w:rsidR="00ED68EF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</w:rPr>
        <w:t>Sincerely,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p w14:paraId="1D33362C" w14:textId="4E07F10B" w:rsidR="00277884" w:rsidRPr="00B75E62" w:rsidRDefault="00ED68EF" w:rsidP="1D07BC5C">
      <w:pPr>
        <w:pStyle w:val="paragraph"/>
        <w:spacing w:before="0" w:beforeAutospacing="0" w:after="0" w:afterAutospacing="0"/>
        <w:textAlignment w:val="baseline"/>
        <w:rPr>
          <w:rFonts w:ascii="Segoe UI" w:eastAsia="Avenir Next LT Pro" w:hAnsi="Segoe UI" w:cs="Segoe UI"/>
        </w:rPr>
      </w:pPr>
      <w:r w:rsidRPr="00B75E62">
        <w:rPr>
          <w:rStyle w:val="normaltextrun"/>
          <w:rFonts w:ascii="Segoe UI" w:eastAsia="Avenir Next LT Pro" w:hAnsi="Segoe UI" w:cs="Segoe UI"/>
          <w:b/>
          <w:bCs/>
        </w:rPr>
        <w:t>[Your name here]</w:t>
      </w:r>
      <w:r w:rsidRPr="00B75E62">
        <w:rPr>
          <w:rStyle w:val="eop"/>
          <w:rFonts w:ascii="Segoe UI" w:eastAsia="Avenir Next LT Pro" w:hAnsi="Segoe UI" w:cs="Segoe UI"/>
        </w:rPr>
        <w:t> </w:t>
      </w:r>
    </w:p>
    <w:sectPr w:rsidR="00277884" w:rsidRPr="00B75E62" w:rsidSect="00AC7E67">
      <w:headerReference w:type="default" r:id="rId15"/>
      <w:foot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B1D40" w14:textId="77777777" w:rsidR="003703F3" w:rsidRDefault="003703F3">
      <w:pPr>
        <w:spacing w:after="0" w:line="240" w:lineRule="auto"/>
      </w:pPr>
      <w:r>
        <w:separator/>
      </w:r>
    </w:p>
  </w:endnote>
  <w:endnote w:type="continuationSeparator" w:id="0">
    <w:p w14:paraId="44CD1533" w14:textId="77777777" w:rsidR="003703F3" w:rsidRDefault="0037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9906" w14:textId="1A8D52DB" w:rsidR="1D07BC5C" w:rsidRDefault="1D07BC5C" w:rsidP="1D07BC5C">
    <w:pPr>
      <w:jc w:val="center"/>
    </w:pPr>
    <w:r>
      <w:rPr>
        <w:noProof/>
      </w:rPr>
      <w:drawing>
        <wp:inline distT="0" distB="0" distL="0" distR="0" wp14:anchorId="6CFE9C5E" wp14:editId="472EC8FA">
          <wp:extent cx="666750" cy="278823"/>
          <wp:effectExtent l="0" t="0" r="0" b="0"/>
          <wp:docPr id="137848718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48718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278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486004" w14:textId="362C3C26" w:rsidR="1D07BC5C" w:rsidRDefault="1D07BC5C" w:rsidP="1D07BC5C">
    <w:pPr>
      <w:jc w:val="center"/>
      <w:rPr>
        <w:rFonts w:ascii="Avenir Next LT Pro Light" w:eastAsia="Avenir Next LT Pro Light" w:hAnsi="Avenir Next LT Pro Light" w:cs="Avenir Next LT Pro Light"/>
        <w:color w:val="808080" w:themeColor="background1" w:themeShade="80"/>
      </w:rPr>
    </w:pPr>
    <w:r w:rsidRPr="1D07BC5C">
      <w:rPr>
        <w:rFonts w:ascii="Avenir Next LT Pro Light" w:eastAsia="Avenir Next LT Pro Light" w:hAnsi="Avenir Next LT Pro Light" w:cs="Avenir Next LT Pro Light"/>
        <w:color w:val="808080" w:themeColor="background1" w:themeShade="80"/>
      </w:rPr>
      <w:t xml:space="preserve">Contact us at </w:t>
    </w:r>
    <w:hyperlink r:id="rId2">
      <w:r w:rsidRPr="00A17D9D">
        <w:rPr>
          <w:rStyle w:val="Hyperlink"/>
          <w:rFonts w:ascii="Avenir Next LT Pro Light" w:eastAsia="Avenir Next LT Pro Light" w:hAnsi="Avenir Next LT Pro Light" w:cs="Avenir Next LT Pro Light"/>
          <w:color w:val="007EA3"/>
        </w:rPr>
        <w:t>onsembleconference@advarra.com</w:t>
      </w:r>
    </w:hyperlink>
    <w:r w:rsidRPr="1D07BC5C">
      <w:rPr>
        <w:rFonts w:ascii="Avenir Next LT Pro Light" w:eastAsia="Avenir Next LT Pro Light" w:hAnsi="Avenir Next LT Pro Light" w:cs="Avenir Next LT Pro Light"/>
        <w:color w:val="808080" w:themeColor="background1" w:themeShade="80"/>
      </w:rPr>
      <w:t xml:space="preserve"> for more information.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9042" w14:textId="77777777" w:rsidR="003703F3" w:rsidRDefault="003703F3">
      <w:pPr>
        <w:spacing w:after="0" w:line="240" w:lineRule="auto"/>
      </w:pPr>
      <w:r>
        <w:separator/>
      </w:r>
    </w:p>
  </w:footnote>
  <w:footnote w:type="continuationSeparator" w:id="0">
    <w:p w14:paraId="60975E26" w14:textId="77777777" w:rsidR="003703F3" w:rsidRDefault="0037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D07BC5C" w14:paraId="6D2F6744" w14:textId="77777777" w:rsidTr="1D07BC5C">
      <w:trPr>
        <w:trHeight w:val="300"/>
      </w:trPr>
      <w:tc>
        <w:tcPr>
          <w:tcW w:w="3120" w:type="dxa"/>
        </w:tcPr>
        <w:p w14:paraId="6319B77B" w14:textId="0E2B3201" w:rsidR="1D07BC5C" w:rsidRDefault="1D07BC5C" w:rsidP="1D07BC5C">
          <w:pPr>
            <w:pStyle w:val="Header"/>
            <w:ind w:left="-115"/>
          </w:pPr>
        </w:p>
      </w:tc>
      <w:tc>
        <w:tcPr>
          <w:tcW w:w="3120" w:type="dxa"/>
        </w:tcPr>
        <w:p w14:paraId="68CB5DE2" w14:textId="191804E0" w:rsidR="1D07BC5C" w:rsidRDefault="00AC7E67" w:rsidP="00AC7E67">
          <w:pPr>
            <w:jc w:val="center"/>
          </w:pPr>
          <w:r w:rsidRPr="00AC7E67">
            <w:drawing>
              <wp:inline distT="0" distB="0" distL="0" distR="0" wp14:anchorId="158FEB83" wp14:editId="05893390">
                <wp:extent cx="1349685" cy="809625"/>
                <wp:effectExtent l="0" t="0" r="3175" b="0"/>
                <wp:docPr id="153011613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0187" cy="827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A47AD59" w14:textId="7D5F21A8" w:rsidR="1D07BC5C" w:rsidRDefault="1D07BC5C" w:rsidP="1D07BC5C">
          <w:pPr>
            <w:pStyle w:val="Header"/>
            <w:ind w:right="-115"/>
            <w:jc w:val="right"/>
          </w:pPr>
        </w:p>
      </w:tc>
    </w:tr>
  </w:tbl>
  <w:p w14:paraId="0BB3C330" w14:textId="363D80BA" w:rsidR="1D07BC5C" w:rsidRDefault="1D07BC5C" w:rsidP="1D07B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A1DBF"/>
    <w:multiLevelType w:val="hybridMultilevel"/>
    <w:tmpl w:val="B4C6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5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EF"/>
    <w:rsid w:val="00053101"/>
    <w:rsid w:val="000E40C9"/>
    <w:rsid w:val="001701CD"/>
    <w:rsid w:val="001D3AF7"/>
    <w:rsid w:val="00244CDF"/>
    <w:rsid w:val="00277884"/>
    <w:rsid w:val="002843CA"/>
    <w:rsid w:val="002C2164"/>
    <w:rsid w:val="002D5D24"/>
    <w:rsid w:val="002F6ADD"/>
    <w:rsid w:val="0033272A"/>
    <w:rsid w:val="00357D51"/>
    <w:rsid w:val="00360363"/>
    <w:rsid w:val="003703F3"/>
    <w:rsid w:val="00385ACF"/>
    <w:rsid w:val="003A3DEC"/>
    <w:rsid w:val="00401462"/>
    <w:rsid w:val="00467CD5"/>
    <w:rsid w:val="004A1E4C"/>
    <w:rsid w:val="004A4C0C"/>
    <w:rsid w:val="004C0623"/>
    <w:rsid w:val="004C7BD8"/>
    <w:rsid w:val="00531D80"/>
    <w:rsid w:val="00564434"/>
    <w:rsid w:val="00587731"/>
    <w:rsid w:val="00662A45"/>
    <w:rsid w:val="006932B1"/>
    <w:rsid w:val="006A502F"/>
    <w:rsid w:val="006B3B7E"/>
    <w:rsid w:val="006F24D1"/>
    <w:rsid w:val="00753F9B"/>
    <w:rsid w:val="007C7928"/>
    <w:rsid w:val="007D2C64"/>
    <w:rsid w:val="007D3CAD"/>
    <w:rsid w:val="007E6686"/>
    <w:rsid w:val="00843B3E"/>
    <w:rsid w:val="00852049"/>
    <w:rsid w:val="008615F1"/>
    <w:rsid w:val="008D75F4"/>
    <w:rsid w:val="008F4EEB"/>
    <w:rsid w:val="00963F9D"/>
    <w:rsid w:val="00993913"/>
    <w:rsid w:val="00A01292"/>
    <w:rsid w:val="00A17D9D"/>
    <w:rsid w:val="00A26704"/>
    <w:rsid w:val="00A563F2"/>
    <w:rsid w:val="00AC7E67"/>
    <w:rsid w:val="00B35D4D"/>
    <w:rsid w:val="00B61E47"/>
    <w:rsid w:val="00B75E62"/>
    <w:rsid w:val="00B80E5A"/>
    <w:rsid w:val="00BE1AEE"/>
    <w:rsid w:val="00C32C58"/>
    <w:rsid w:val="00C33210"/>
    <w:rsid w:val="00C3412B"/>
    <w:rsid w:val="00C52322"/>
    <w:rsid w:val="00C632F5"/>
    <w:rsid w:val="00C738CA"/>
    <w:rsid w:val="00C753EA"/>
    <w:rsid w:val="00C87D8C"/>
    <w:rsid w:val="00C90528"/>
    <w:rsid w:val="00CA6B07"/>
    <w:rsid w:val="00CF109E"/>
    <w:rsid w:val="00CF47AC"/>
    <w:rsid w:val="00D173F3"/>
    <w:rsid w:val="00DB6DC3"/>
    <w:rsid w:val="00DD143C"/>
    <w:rsid w:val="00DF41F2"/>
    <w:rsid w:val="00E41AEF"/>
    <w:rsid w:val="00EA05CA"/>
    <w:rsid w:val="00ED68EF"/>
    <w:rsid w:val="00EE2122"/>
    <w:rsid w:val="00F17BB4"/>
    <w:rsid w:val="00F35CC9"/>
    <w:rsid w:val="00F52097"/>
    <w:rsid w:val="00FD3BA1"/>
    <w:rsid w:val="00FF4A9C"/>
    <w:rsid w:val="04F99C87"/>
    <w:rsid w:val="096B5063"/>
    <w:rsid w:val="1D07BC5C"/>
    <w:rsid w:val="1E7C11EF"/>
    <w:rsid w:val="23FFF3D7"/>
    <w:rsid w:val="32B5F130"/>
    <w:rsid w:val="55CD87DD"/>
    <w:rsid w:val="562045DC"/>
    <w:rsid w:val="571BC792"/>
    <w:rsid w:val="5AF0FE26"/>
    <w:rsid w:val="5E3EF778"/>
    <w:rsid w:val="5F9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BDF7"/>
  <w15:chartTrackingRefBased/>
  <w15:docId w15:val="{5339EC91-B595-40B4-9F3B-D10F0896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D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D68EF"/>
  </w:style>
  <w:style w:type="character" w:customStyle="1" w:styleId="eop">
    <w:name w:val="eop"/>
    <w:basedOn w:val="DefaultParagraphFont"/>
    <w:rsid w:val="00ED68EF"/>
  </w:style>
  <w:style w:type="character" w:styleId="Hyperlink">
    <w:name w:val="Hyperlink"/>
    <w:basedOn w:val="DefaultParagraphFont"/>
    <w:uiPriority w:val="99"/>
    <w:unhideWhenUsed/>
    <w:rsid w:val="006F24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4D1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1D07BC5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07BC5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0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nsembleconference@advarra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conference.onsemble.net/pric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onference.onsemble.ne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nsembleconference@advarra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8fe17-daaa-40a5-8d34-be2c4022ed75">
      <Terms xmlns="http://schemas.microsoft.com/office/infopath/2007/PartnerControls"/>
    </lcf76f155ced4ddcb4097134ff3c332f>
    <TaxCatchAll xmlns="6bb63c87-d09a-41c8-95e0-da928d66a96f" xsi:nil="true"/>
    <p8be93cb04d045c6b672bbc199cb501d xmlns="6bb63c87-d09a-41c8-95e0-da928d66a96f">
      <Terms xmlns="http://schemas.microsoft.com/office/infopath/2007/PartnerControls"/>
    </p8be93cb04d045c6b672bbc199cb501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d4e15d48-9576-44aa-8af3-83066dcb45d5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449801990384F8335151B1EB0A5E3" ma:contentTypeVersion="20" ma:contentTypeDescription="Create a new document." ma:contentTypeScope="" ma:versionID="79428c3dede52a95bc49142bc1bfb327">
  <xsd:schema xmlns:xsd="http://www.w3.org/2001/XMLSchema" xmlns:xs="http://www.w3.org/2001/XMLSchema" xmlns:p="http://schemas.microsoft.com/office/2006/metadata/properties" xmlns:ns2="6bb63c87-d09a-41c8-95e0-da928d66a96f" xmlns:ns3="d228fe17-daaa-40a5-8d34-be2c4022ed75" xmlns:ns4="18d2d12d-0cbc-4c15-a154-b18bc655d0f8" targetNamespace="http://schemas.microsoft.com/office/2006/metadata/properties" ma:root="true" ma:fieldsID="f76288ecca85e0ba36534564b6104d43" ns2:_="" ns3:_="" ns4:_="">
    <xsd:import namespace="6bb63c87-d09a-41c8-95e0-da928d66a96f"/>
    <xsd:import namespace="d228fe17-daaa-40a5-8d34-be2c4022ed75"/>
    <xsd:import namespace="18d2d12d-0cbc-4c15-a154-b18bc655d0f8"/>
    <xsd:element name="properties">
      <xsd:complexType>
        <xsd:sequence>
          <xsd:element name="documentManagement">
            <xsd:complexType>
              <xsd:all>
                <xsd:element ref="ns2:p8be93cb04d045c6b672bbc199cb501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63c87-d09a-41c8-95e0-da928d66a96f" elementFormDefault="qualified">
    <xsd:import namespace="http://schemas.microsoft.com/office/2006/documentManagement/types"/>
    <xsd:import namespace="http://schemas.microsoft.com/office/infopath/2007/PartnerControls"/>
    <xsd:element name="p8be93cb04d045c6b672bbc199cb501d" ma:index="2" nillable="true" ma:taxonomy="true" ma:internalName="p8be93cb04d045c6b672bbc199cb501d" ma:taxonomyFieldName="Prism_x0020_Keywords" ma:displayName="Prism Keywords" ma:default="" ma:fieldId="{98be93cb-04d0-45c6-b672-bbc199cb501d}" ma:taxonomyMulti="true" ma:sspId="d4e15d48-9576-44aa-8af3-83066dcb45d5" ma:termSetId="66982b6a-a852-46e1-b696-c14c39c95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y Catch All Column" ma:hidden="true" ma:list="{e364bb1a-4d42-4583-838c-870ae30ab38a}" ma:internalName="TaxCatchAll" ma:showField="CatchAllData" ma:web="18d2d12d-0cbc-4c15-a154-b18bc655d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e364bb1a-4d42-4583-838c-870ae30ab38a}" ma:internalName="TaxCatchAllLabel" ma:readOnly="true" ma:showField="CatchAllDataLabel" ma:web="18d2d12d-0cbc-4c15-a154-b18bc655d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fe17-daaa-40a5-8d34-be2c4022e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15d48-9576-44aa-8af3-83066dcb4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2d12d-0cbc-4c15-a154-b18bc655d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2EC71-7FE0-4B87-95D7-D914055E2DFC}">
  <ds:schemaRefs>
    <ds:schemaRef ds:uri="http://schemas.microsoft.com/office/2006/metadata/properties"/>
    <ds:schemaRef ds:uri="http://schemas.microsoft.com/office/infopath/2007/PartnerControls"/>
    <ds:schemaRef ds:uri="d228fe17-daaa-40a5-8d34-be2c4022ed75"/>
    <ds:schemaRef ds:uri="6bb63c87-d09a-41c8-95e0-da928d66a96f"/>
  </ds:schemaRefs>
</ds:datastoreItem>
</file>

<file path=customXml/itemProps2.xml><?xml version="1.0" encoding="utf-8"?>
<ds:datastoreItem xmlns:ds="http://schemas.openxmlformats.org/officeDocument/2006/customXml" ds:itemID="{0279FECB-9FB0-4250-A518-A4660AFDF0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20CCE9-9249-4C05-A487-F5B88F7A5E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8998CB4-B292-4CF4-AF07-942751AE4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63c87-d09a-41c8-95e0-da928d66a96f"/>
    <ds:schemaRef ds:uri="d228fe17-daaa-40a5-8d34-be2c4022ed75"/>
    <ds:schemaRef ds:uri="18d2d12d-0cbc-4c15-a154-b18bc655d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D9AE0C-2571-42F9-A0F9-790AAC4C45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807a1e1-05a6-467a-b24e-33a23eba91f4}" enabled="0" method="" siteId="{3807a1e1-05a6-467a-b24e-33a23eba91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Gravesen</dc:creator>
  <cp:keywords/>
  <dc:description/>
  <cp:lastModifiedBy>Rachel Ruehlman</cp:lastModifiedBy>
  <cp:revision>2</cp:revision>
  <dcterms:created xsi:type="dcterms:W3CDTF">2026-08-05T17:17:00Z</dcterms:created>
  <dcterms:modified xsi:type="dcterms:W3CDTF">2026-08-05T17:17:00Z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0x0101000FF449801990384F8335151B1EB0A5E3</vt:lpwstr>
  </property>
  <property fmtid="{D5CDD505-2E9C-101B-9397-08002B2CF9AE}" pid="3" name="MediaServiceImageTags">
    <vt:lpwstr/>
  </property>
  <property fmtid="{D5CDD505-2E9C-101B-9397-08002B2CF9AE}" pid="4" name="Prism Keywords">
    <vt:lpwstr/>
  </property>
  <property fmtid="{D5CDD505-2E9C-101B-9397-08002B2CF9AE}" pid="5" name="Prism_x0020_Keywords">
    <vt:lpwstr/>
  </property>
</Properties>
</file>