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A97867" w14:textId="77777777" w:rsidR="008A31C1" w:rsidRDefault="008A31C1" w:rsidP="008A31C1"/>
    <w:p w14:paraId="105D815D" w14:textId="487CFB7B" w:rsidR="008A31C1" w:rsidRPr="006E52F8" w:rsidRDefault="008A31C1" w:rsidP="008A31C1">
      <w:pPr>
        <w:rPr>
          <w:rFonts w:ascii="Arial" w:hAnsi="Arial"/>
        </w:rPr>
      </w:pPr>
      <w:r w:rsidRPr="006E52F8">
        <w:rPr>
          <w:rFonts w:ascii="Arial" w:hAnsi="Arial"/>
        </w:rPr>
        <w:t xml:space="preserve">Dear </w:t>
      </w:r>
      <w:r w:rsidRPr="006E52F8">
        <w:rPr>
          <w:rFonts w:ascii="Arial" w:hAnsi="Arial"/>
          <w:b/>
        </w:rPr>
        <w:t>[decision maker]</w:t>
      </w:r>
      <w:r w:rsidRPr="006E52F8">
        <w:rPr>
          <w:rFonts w:ascii="Arial" w:hAnsi="Arial"/>
        </w:rPr>
        <w:t>,</w:t>
      </w:r>
    </w:p>
    <w:p w14:paraId="6E388F78" w14:textId="77777777" w:rsidR="008A31C1" w:rsidRPr="006E52F8" w:rsidRDefault="008A31C1" w:rsidP="008A31C1">
      <w:pPr>
        <w:rPr>
          <w:rFonts w:ascii="Arial" w:hAnsi="Arial"/>
        </w:rPr>
      </w:pPr>
    </w:p>
    <w:p w14:paraId="0AE4E1C3" w14:textId="502A5D55" w:rsidR="008A31C1" w:rsidRPr="006E52F8" w:rsidRDefault="008A31C1" w:rsidP="008A31C1">
      <w:pPr>
        <w:rPr>
          <w:rFonts w:ascii="Arial" w:hAnsi="Arial"/>
        </w:rPr>
      </w:pPr>
      <w:r w:rsidRPr="006E52F8">
        <w:rPr>
          <w:rFonts w:ascii="Arial" w:hAnsi="Arial"/>
        </w:rPr>
        <w:t xml:space="preserve">I would like to attend the 2019 </w:t>
      </w:r>
      <w:r w:rsidR="006E52F8">
        <w:rPr>
          <w:rFonts w:ascii="Arial" w:hAnsi="Arial"/>
        </w:rPr>
        <w:t>Fall</w:t>
      </w:r>
      <w:r w:rsidRPr="006E52F8">
        <w:rPr>
          <w:rFonts w:ascii="Arial" w:hAnsi="Arial"/>
        </w:rPr>
        <w:t xml:space="preserve"> Onsemble Conference hosted by Forte, </w:t>
      </w:r>
      <w:r w:rsidR="006E52F8">
        <w:rPr>
          <w:rFonts w:ascii="Arial" w:hAnsi="Arial"/>
        </w:rPr>
        <w:t>September 17-20</w:t>
      </w:r>
      <w:r w:rsidRPr="006E52F8">
        <w:rPr>
          <w:rFonts w:ascii="Arial" w:hAnsi="Arial"/>
        </w:rPr>
        <w:t xml:space="preserve"> at the </w:t>
      </w:r>
      <w:r w:rsidR="006E52F8">
        <w:rPr>
          <w:rFonts w:ascii="Arial" w:hAnsi="Arial"/>
        </w:rPr>
        <w:t>Monona Terrace Convention Center</w:t>
      </w:r>
      <w:r w:rsidRPr="006E52F8">
        <w:rPr>
          <w:rFonts w:ascii="Arial" w:hAnsi="Arial"/>
        </w:rPr>
        <w:t xml:space="preserve"> in </w:t>
      </w:r>
      <w:r w:rsidR="006E52F8">
        <w:rPr>
          <w:rFonts w:ascii="Arial" w:hAnsi="Arial"/>
        </w:rPr>
        <w:t>Madison, WI</w:t>
      </w:r>
      <w:r w:rsidRPr="006E52F8">
        <w:rPr>
          <w:rFonts w:ascii="Arial" w:hAnsi="Arial"/>
        </w:rPr>
        <w:t xml:space="preserve">. This conference offers a valuable, unique opportunity to stay up to date with the clinical research industry, network with peers at like institutions, and learn best practices related to the Forte technologies utilized by </w:t>
      </w:r>
      <w:r w:rsidRPr="006E52F8">
        <w:rPr>
          <w:rFonts w:ascii="Arial" w:hAnsi="Arial"/>
          <w:b/>
        </w:rPr>
        <w:t>[your institution]</w:t>
      </w:r>
      <w:r w:rsidRPr="006E52F8">
        <w:rPr>
          <w:rFonts w:ascii="Arial" w:hAnsi="Arial"/>
        </w:rPr>
        <w:t>.</w:t>
      </w:r>
    </w:p>
    <w:p w14:paraId="09B5B05D" w14:textId="77777777" w:rsidR="008A31C1" w:rsidRPr="006E52F8" w:rsidRDefault="008A31C1" w:rsidP="008A31C1">
      <w:pPr>
        <w:rPr>
          <w:rFonts w:ascii="Arial" w:hAnsi="Arial"/>
        </w:rPr>
      </w:pPr>
    </w:p>
    <w:p w14:paraId="1A3B8DF2" w14:textId="3FE66DA9" w:rsidR="008A31C1" w:rsidRPr="006E52F8" w:rsidRDefault="008A31C1" w:rsidP="008A31C1">
      <w:pPr>
        <w:rPr>
          <w:rFonts w:ascii="Arial" w:hAnsi="Arial"/>
        </w:rPr>
      </w:pPr>
      <w:r w:rsidRPr="006E52F8">
        <w:rPr>
          <w:rFonts w:ascii="Arial" w:hAnsi="Arial"/>
        </w:rPr>
        <w:t>By attending, I would:</w:t>
      </w:r>
    </w:p>
    <w:p w14:paraId="79C12C31" w14:textId="77777777" w:rsidR="008A31C1" w:rsidRPr="006E52F8" w:rsidRDefault="008A31C1" w:rsidP="008A31C1">
      <w:pPr>
        <w:rPr>
          <w:rFonts w:ascii="Arial" w:hAnsi="Arial"/>
        </w:rPr>
      </w:pPr>
    </w:p>
    <w:p w14:paraId="00C86BD4" w14:textId="77777777" w:rsidR="00950D7E" w:rsidRPr="006E52F8" w:rsidRDefault="008A31C1" w:rsidP="008A31C1">
      <w:pPr>
        <w:pStyle w:val="ListParagraph"/>
        <w:numPr>
          <w:ilvl w:val="0"/>
          <w:numId w:val="7"/>
        </w:numPr>
        <w:rPr>
          <w:rFonts w:ascii="Arial" w:hAnsi="Arial" w:cs="Arial"/>
        </w:rPr>
      </w:pPr>
      <w:r w:rsidRPr="006E52F8">
        <w:rPr>
          <w:rFonts w:ascii="Arial" w:hAnsi="Arial" w:cs="Arial"/>
        </w:rPr>
        <w:t xml:space="preserve">Choose from over </w:t>
      </w:r>
      <w:r w:rsidR="00456FA5" w:rsidRPr="006E52F8">
        <w:rPr>
          <w:rFonts w:ascii="Arial" w:hAnsi="Arial" w:cs="Arial"/>
        </w:rPr>
        <w:t>50</w:t>
      </w:r>
      <w:r w:rsidRPr="006E52F8">
        <w:rPr>
          <w:rFonts w:ascii="Arial" w:hAnsi="Arial" w:cs="Arial"/>
        </w:rPr>
        <w:t xml:space="preserve"> unique sessions: The Onsemble conference covers everything from site metrics to user adoption to coverage analysis. There are also community roundtables and interactive workshops where I could get hands-on training and experience that no other conference offers. </w:t>
      </w:r>
    </w:p>
    <w:p w14:paraId="7C305CED" w14:textId="77777777" w:rsidR="00950D7E" w:rsidRPr="006E52F8" w:rsidRDefault="00950D7E" w:rsidP="00950D7E">
      <w:pPr>
        <w:pStyle w:val="ListParagraph"/>
        <w:rPr>
          <w:rFonts w:ascii="Arial" w:hAnsi="Arial" w:cs="Arial"/>
        </w:rPr>
      </w:pPr>
    </w:p>
    <w:p w14:paraId="02C9453F" w14:textId="3314BC49" w:rsidR="008A31C1" w:rsidRPr="006E52F8" w:rsidRDefault="00CD4DF1" w:rsidP="008A31C1">
      <w:pPr>
        <w:pStyle w:val="ListParagraph"/>
        <w:numPr>
          <w:ilvl w:val="0"/>
          <w:numId w:val="7"/>
        </w:numPr>
        <w:rPr>
          <w:rFonts w:ascii="Arial" w:hAnsi="Arial" w:cs="Arial"/>
        </w:rPr>
      </w:pPr>
      <w:r>
        <w:rPr>
          <w:rFonts w:ascii="Arial" w:hAnsi="Arial" w:cs="Arial"/>
          <w:color w:val="333333"/>
        </w:rPr>
        <w:t xml:space="preserve">Receive continuing education units (CEUs). </w:t>
      </w:r>
      <w:r w:rsidR="006E52F8">
        <w:rPr>
          <w:rFonts w:ascii="Arial" w:hAnsi="Arial" w:cs="Arial"/>
          <w:color w:val="333333"/>
        </w:rPr>
        <w:t>By attending some of the sessions at t</w:t>
      </w:r>
      <w:r w:rsidR="00950D7E" w:rsidRPr="006E52F8">
        <w:rPr>
          <w:rFonts w:ascii="Arial" w:hAnsi="Arial" w:cs="Arial"/>
          <w:color w:val="333333"/>
        </w:rPr>
        <w:t xml:space="preserve">he </w:t>
      </w:r>
      <w:r w:rsidR="006E52F8">
        <w:rPr>
          <w:rFonts w:ascii="Arial" w:hAnsi="Arial" w:cs="Arial"/>
          <w:color w:val="333333"/>
        </w:rPr>
        <w:t>2019 Fall</w:t>
      </w:r>
      <w:r w:rsidR="00950D7E" w:rsidRPr="006E52F8">
        <w:rPr>
          <w:rFonts w:ascii="Arial" w:hAnsi="Arial" w:cs="Arial"/>
          <w:color w:val="333333"/>
        </w:rPr>
        <w:t xml:space="preserve"> Onsemble Conference</w:t>
      </w:r>
      <w:r w:rsidR="006E52F8">
        <w:rPr>
          <w:rFonts w:ascii="Arial" w:hAnsi="Arial" w:cs="Arial"/>
          <w:color w:val="333333"/>
        </w:rPr>
        <w:t>, I will be abl</w:t>
      </w:r>
      <w:r w:rsidR="00B77041">
        <w:rPr>
          <w:rFonts w:ascii="Arial" w:hAnsi="Arial" w:cs="Arial"/>
          <w:color w:val="333333"/>
        </w:rPr>
        <w:t xml:space="preserve">e to receive </w:t>
      </w:r>
      <w:r w:rsidR="006E52F8">
        <w:rPr>
          <w:rStyle w:val="Strong"/>
          <w:rFonts w:ascii="Arial" w:hAnsi="Arial" w:cs="Arial"/>
          <w:b w:val="0"/>
          <w:color w:val="333333"/>
        </w:rPr>
        <w:t>CEUs</w:t>
      </w:r>
      <w:r w:rsidR="007158B3">
        <w:rPr>
          <w:rStyle w:val="Strong"/>
          <w:rFonts w:ascii="Arial" w:hAnsi="Arial" w:cs="Arial"/>
          <w:b w:val="0"/>
          <w:color w:val="333333"/>
        </w:rPr>
        <w:t xml:space="preserve"> from </w:t>
      </w:r>
      <w:r w:rsidR="0052581D">
        <w:rPr>
          <w:rStyle w:val="Strong"/>
          <w:rFonts w:ascii="Arial" w:hAnsi="Arial" w:cs="Arial"/>
          <w:b w:val="0"/>
          <w:color w:val="333333"/>
        </w:rPr>
        <w:t xml:space="preserve">the Association of Clinical Research Professionals (ACRP) and/or the California Board of Nursing. The last conference offered </w:t>
      </w:r>
      <w:r w:rsidR="00220408">
        <w:rPr>
          <w:rStyle w:val="Strong"/>
          <w:rFonts w:ascii="Arial" w:hAnsi="Arial" w:cs="Arial"/>
          <w:b w:val="0"/>
          <w:color w:val="333333"/>
        </w:rPr>
        <w:t xml:space="preserve">30 </w:t>
      </w:r>
      <w:r w:rsidR="0052581D">
        <w:rPr>
          <w:rStyle w:val="Strong"/>
          <w:rFonts w:ascii="Arial" w:hAnsi="Arial" w:cs="Arial"/>
          <w:b w:val="0"/>
          <w:color w:val="333333"/>
        </w:rPr>
        <w:t xml:space="preserve">units from ACRP and </w:t>
      </w:r>
      <w:r w:rsidR="00220408">
        <w:rPr>
          <w:rStyle w:val="Strong"/>
          <w:rFonts w:ascii="Arial" w:hAnsi="Arial" w:cs="Arial"/>
          <w:b w:val="0"/>
          <w:color w:val="333333"/>
        </w:rPr>
        <w:t xml:space="preserve">40 </w:t>
      </w:r>
      <w:r w:rsidR="0052581D">
        <w:rPr>
          <w:rStyle w:val="Strong"/>
          <w:rFonts w:ascii="Arial" w:hAnsi="Arial" w:cs="Arial"/>
          <w:b w:val="0"/>
          <w:color w:val="333333"/>
        </w:rPr>
        <w:t>units from the California Board of Nursing.</w:t>
      </w:r>
    </w:p>
    <w:p w14:paraId="7E7235A9" w14:textId="77777777" w:rsidR="008A31C1" w:rsidRPr="006E52F8" w:rsidRDefault="008A31C1" w:rsidP="008A31C1">
      <w:pPr>
        <w:rPr>
          <w:rFonts w:ascii="Arial" w:hAnsi="Arial"/>
        </w:rPr>
      </w:pPr>
    </w:p>
    <w:p w14:paraId="7E8181F0" w14:textId="77777777" w:rsidR="008A31C1" w:rsidRPr="006E52F8" w:rsidRDefault="008A31C1" w:rsidP="008A31C1">
      <w:pPr>
        <w:pStyle w:val="ListParagraph"/>
        <w:numPr>
          <w:ilvl w:val="0"/>
          <w:numId w:val="7"/>
        </w:numPr>
        <w:rPr>
          <w:rFonts w:ascii="Arial" w:hAnsi="Arial" w:cs="Arial"/>
        </w:rPr>
      </w:pPr>
      <w:r w:rsidRPr="006E52F8">
        <w:rPr>
          <w:rFonts w:ascii="Arial" w:hAnsi="Arial" w:cs="Arial"/>
        </w:rPr>
        <w:t>Get an opportunity to network with leaders in the industry:</w:t>
      </w:r>
      <w:r w:rsidRPr="006E52F8">
        <w:rPr>
          <w:rFonts w:ascii="Arial" w:hAnsi="Arial" w:cs="Arial"/>
          <w:b/>
        </w:rPr>
        <w:t xml:space="preserve"> </w:t>
      </w:r>
      <w:r w:rsidRPr="006E52F8">
        <w:rPr>
          <w:rFonts w:ascii="Arial" w:hAnsi="Arial" w:cs="Arial"/>
        </w:rPr>
        <w:t>Attendees include members of Clinical Trials Office leadership, clinical research associates, data managers, site administrators, and regulatory managers. Other attendees represent study financials management, clinical informatics, and biostatistics teams. Almost every role within the clinical research industry is represented, and nearly all sessions are led by peers with expertise in clinical research.</w:t>
      </w:r>
    </w:p>
    <w:p w14:paraId="4962DA89" w14:textId="77777777" w:rsidR="008A31C1" w:rsidRPr="006E52F8" w:rsidRDefault="008A31C1" w:rsidP="008A31C1">
      <w:pPr>
        <w:rPr>
          <w:rFonts w:ascii="Arial" w:hAnsi="Arial"/>
        </w:rPr>
      </w:pPr>
    </w:p>
    <w:p w14:paraId="70668778" w14:textId="77777777" w:rsidR="008A31C1" w:rsidRPr="006E52F8" w:rsidRDefault="008A31C1" w:rsidP="008A31C1">
      <w:pPr>
        <w:pStyle w:val="ListParagraph"/>
        <w:numPr>
          <w:ilvl w:val="0"/>
          <w:numId w:val="7"/>
        </w:numPr>
        <w:rPr>
          <w:rFonts w:ascii="Arial" w:hAnsi="Arial" w:cs="Arial"/>
        </w:rPr>
      </w:pPr>
      <w:r w:rsidRPr="006E52F8">
        <w:rPr>
          <w:rFonts w:ascii="Arial" w:hAnsi="Arial" w:cs="Arial"/>
        </w:rPr>
        <w:t>Learn tips and tricks for Forte technologies and see what’s next from Forte:</w:t>
      </w:r>
      <w:r w:rsidRPr="006E52F8">
        <w:rPr>
          <w:rFonts w:ascii="Arial" w:hAnsi="Arial" w:cs="Arial"/>
          <w:b/>
        </w:rPr>
        <w:t xml:space="preserve"> </w:t>
      </w:r>
      <w:r w:rsidRPr="006E52F8">
        <w:rPr>
          <w:rFonts w:ascii="Arial" w:hAnsi="Arial" w:cs="Arial"/>
        </w:rPr>
        <w:t xml:space="preserve">I would leave with valuable information that I could use to increase efficiencies and improve processes at </w:t>
      </w:r>
      <w:r w:rsidRPr="006E52F8">
        <w:rPr>
          <w:rFonts w:ascii="Arial" w:hAnsi="Arial" w:cs="Arial"/>
          <w:b/>
        </w:rPr>
        <w:t>[your institution]</w:t>
      </w:r>
      <w:r w:rsidRPr="006E52F8">
        <w:rPr>
          <w:rFonts w:ascii="Arial" w:hAnsi="Arial" w:cs="Arial"/>
        </w:rPr>
        <w:t>. And learning about what’s next from Forte would allow us to be prepared and proactive in future planning.</w:t>
      </w:r>
    </w:p>
    <w:p w14:paraId="2867EE4C" w14:textId="77777777" w:rsidR="008A31C1" w:rsidRPr="006E52F8" w:rsidRDefault="008A31C1" w:rsidP="008A31C1">
      <w:pPr>
        <w:rPr>
          <w:rFonts w:ascii="Arial" w:hAnsi="Arial"/>
        </w:rPr>
      </w:pPr>
    </w:p>
    <w:p w14:paraId="090B3391" w14:textId="5A82304A" w:rsidR="006E52F8" w:rsidRPr="006E52F8" w:rsidRDefault="008A31C1" w:rsidP="006E52F8">
      <w:pPr>
        <w:pStyle w:val="Heading2"/>
      </w:pPr>
      <w:r w:rsidRPr="006E52F8">
        <w:t>Costs</w:t>
      </w:r>
    </w:p>
    <w:p w14:paraId="0EC93CCD" w14:textId="77777777" w:rsidR="008A31C1" w:rsidRPr="006E52F8" w:rsidRDefault="008A31C1" w:rsidP="008A31C1">
      <w:pPr>
        <w:rPr>
          <w:rFonts w:ascii="Arial" w:hAnsi="Arial"/>
        </w:rPr>
      </w:pPr>
      <w:r w:rsidRPr="006E52F8">
        <w:rPr>
          <w:rFonts w:ascii="Arial" w:hAnsi="Arial"/>
        </w:rPr>
        <w:t xml:space="preserve">Forte subsidizes over 50% of the attendee costs for the conference. Registration fees include access to workshops and training, education sessions, networking events, and nearly every meal.  </w:t>
      </w:r>
    </w:p>
    <w:p w14:paraId="592E4B47" w14:textId="77777777" w:rsidR="008A31C1" w:rsidRPr="006E52F8" w:rsidRDefault="008A31C1" w:rsidP="008A31C1">
      <w:pPr>
        <w:rPr>
          <w:rFonts w:ascii="Arial" w:hAnsi="Arial"/>
        </w:rPr>
      </w:pPr>
    </w:p>
    <w:p w14:paraId="17B23536" w14:textId="1CDB01BC" w:rsidR="006E52F8" w:rsidRDefault="008A31C1" w:rsidP="008A31C1">
      <w:pPr>
        <w:rPr>
          <w:rFonts w:ascii="Arial" w:hAnsi="Arial"/>
        </w:rPr>
      </w:pPr>
      <w:r w:rsidRPr="006E52F8">
        <w:rPr>
          <w:rFonts w:ascii="Arial" w:hAnsi="Arial"/>
        </w:rPr>
        <w:t>This is a better value than any other industry conference, with the added value of free meals.  A cost breakdown is below.</w:t>
      </w:r>
      <w:r w:rsidR="00AD4B39">
        <w:rPr>
          <w:rFonts w:ascii="Arial" w:hAnsi="Arial"/>
        </w:rPr>
        <w:t xml:space="preserve"> </w:t>
      </w:r>
    </w:p>
    <w:p w14:paraId="4D599CB5" w14:textId="01DDA0BA" w:rsidR="006E52F8" w:rsidRDefault="006E52F8">
      <w:pPr>
        <w:spacing w:line="240" w:lineRule="auto"/>
        <w:rPr>
          <w:rFonts w:ascii="Arial" w:hAnsi="Arial"/>
        </w:rPr>
      </w:pPr>
      <w:r>
        <w:rPr>
          <w:rFonts w:ascii="Arial" w:hAnsi="Arial"/>
        </w:rPr>
        <w:br w:type="page"/>
      </w:r>
    </w:p>
    <w:p w14:paraId="2E6BB24C" w14:textId="77777777" w:rsidR="006E52F8" w:rsidRPr="006E52F8" w:rsidRDefault="006E52F8" w:rsidP="008A31C1">
      <w:pPr>
        <w:rPr>
          <w:rFonts w:ascii="Arial" w:hAnsi="Arial"/>
        </w:rPr>
      </w:pPr>
    </w:p>
    <w:tbl>
      <w:tblPr>
        <w:tblStyle w:val="TableGrid"/>
        <w:tblW w:w="0" w:type="auto"/>
        <w:jc w:val="center"/>
        <w:tblBorders>
          <w:insideH w:val="none" w:sz="0" w:space="0" w:color="auto"/>
          <w:insideV w:val="none" w:sz="0" w:space="0" w:color="auto"/>
        </w:tblBorders>
        <w:shd w:val="pct5" w:color="auto" w:fill="auto"/>
        <w:tblLook w:val="04A0" w:firstRow="1" w:lastRow="0" w:firstColumn="1" w:lastColumn="0" w:noHBand="0" w:noVBand="1"/>
      </w:tblPr>
      <w:tblGrid>
        <w:gridCol w:w="2477"/>
        <w:gridCol w:w="236"/>
        <w:gridCol w:w="6557"/>
      </w:tblGrid>
      <w:tr w:rsidR="008A31C1" w:rsidRPr="006E52F8" w14:paraId="2EF496D4" w14:textId="77777777" w:rsidTr="00AD4B39">
        <w:trPr>
          <w:trHeight w:val="245"/>
          <w:jc w:val="center"/>
        </w:trPr>
        <w:tc>
          <w:tcPr>
            <w:tcW w:w="2477" w:type="dxa"/>
            <w:tcBorders>
              <w:top w:val="single" w:sz="4" w:space="0" w:color="auto"/>
              <w:bottom w:val="nil"/>
            </w:tcBorders>
            <w:shd w:val="pct5" w:color="auto" w:fill="FFFFFF"/>
          </w:tcPr>
          <w:p w14:paraId="03FBFFAA" w14:textId="77777777" w:rsidR="008A31C1" w:rsidRPr="006E52F8" w:rsidRDefault="008A31C1" w:rsidP="006E52F8">
            <w:pPr>
              <w:ind w:right="705"/>
              <w:rPr>
                <w:rFonts w:ascii="Arial" w:hAnsi="Arial"/>
              </w:rPr>
            </w:pPr>
            <w:r w:rsidRPr="006E52F8">
              <w:rPr>
                <w:rFonts w:ascii="Arial" w:hAnsi="Arial"/>
              </w:rPr>
              <w:t>Registration</w:t>
            </w:r>
          </w:p>
        </w:tc>
        <w:tc>
          <w:tcPr>
            <w:tcW w:w="236" w:type="dxa"/>
            <w:tcBorders>
              <w:top w:val="single" w:sz="4" w:space="0" w:color="auto"/>
              <w:bottom w:val="nil"/>
            </w:tcBorders>
            <w:shd w:val="pct5" w:color="auto" w:fill="FFFFFF"/>
          </w:tcPr>
          <w:p w14:paraId="758BCE48" w14:textId="77777777" w:rsidR="008A31C1" w:rsidRPr="006E52F8" w:rsidRDefault="008A31C1" w:rsidP="00D270B2">
            <w:pPr>
              <w:rPr>
                <w:rFonts w:ascii="Arial" w:hAnsi="Arial"/>
              </w:rPr>
            </w:pPr>
          </w:p>
        </w:tc>
        <w:tc>
          <w:tcPr>
            <w:tcW w:w="6557" w:type="dxa"/>
            <w:tcBorders>
              <w:top w:val="single" w:sz="4" w:space="0" w:color="auto"/>
              <w:bottom w:val="nil"/>
            </w:tcBorders>
            <w:shd w:val="pct5" w:color="auto" w:fill="FFFFFF"/>
          </w:tcPr>
          <w:p w14:paraId="0F75A2D6" w14:textId="35EA3ADE" w:rsidR="008A31C1" w:rsidRPr="006E52F8" w:rsidRDefault="008A31C1" w:rsidP="006E52F8">
            <w:pPr>
              <w:ind w:left="-165"/>
              <w:jc w:val="center"/>
              <w:rPr>
                <w:rFonts w:ascii="Arial" w:hAnsi="Arial"/>
                <w:b/>
              </w:rPr>
            </w:pPr>
            <w:r w:rsidRPr="006E52F8">
              <w:rPr>
                <w:rFonts w:ascii="Arial" w:hAnsi="Arial"/>
                <w:b/>
              </w:rPr>
              <w:t>[enter rate according to pricing on conference website]</w:t>
            </w:r>
          </w:p>
        </w:tc>
      </w:tr>
      <w:tr w:rsidR="008A31C1" w:rsidRPr="006E52F8" w14:paraId="3EBE7A09" w14:textId="77777777" w:rsidTr="00AD4B39">
        <w:trPr>
          <w:trHeight w:val="260"/>
          <w:jc w:val="center"/>
        </w:trPr>
        <w:tc>
          <w:tcPr>
            <w:tcW w:w="2477" w:type="dxa"/>
            <w:tcBorders>
              <w:top w:val="nil"/>
              <w:bottom w:val="nil"/>
            </w:tcBorders>
            <w:shd w:val="pct5" w:color="auto" w:fill="FFFFFF"/>
          </w:tcPr>
          <w:p w14:paraId="784B077F" w14:textId="77777777" w:rsidR="008A31C1" w:rsidRPr="006E52F8" w:rsidRDefault="008A31C1" w:rsidP="00D270B2">
            <w:pPr>
              <w:rPr>
                <w:rFonts w:ascii="Arial" w:hAnsi="Arial"/>
              </w:rPr>
            </w:pPr>
            <w:r w:rsidRPr="006E52F8">
              <w:rPr>
                <w:rFonts w:ascii="Arial" w:hAnsi="Arial"/>
              </w:rPr>
              <w:t>Meals</w:t>
            </w:r>
          </w:p>
        </w:tc>
        <w:tc>
          <w:tcPr>
            <w:tcW w:w="236" w:type="dxa"/>
            <w:tcBorders>
              <w:top w:val="nil"/>
              <w:bottom w:val="nil"/>
            </w:tcBorders>
            <w:shd w:val="pct5" w:color="auto" w:fill="FFFFFF"/>
          </w:tcPr>
          <w:p w14:paraId="716B9416" w14:textId="77777777" w:rsidR="008A31C1" w:rsidRPr="006E52F8" w:rsidRDefault="008A31C1" w:rsidP="00D270B2">
            <w:pPr>
              <w:jc w:val="right"/>
              <w:rPr>
                <w:rFonts w:ascii="Arial" w:hAnsi="Arial"/>
                <w:b/>
              </w:rPr>
            </w:pPr>
          </w:p>
        </w:tc>
        <w:tc>
          <w:tcPr>
            <w:tcW w:w="6557" w:type="dxa"/>
            <w:tcBorders>
              <w:top w:val="nil"/>
              <w:bottom w:val="nil"/>
            </w:tcBorders>
            <w:shd w:val="pct5" w:color="auto" w:fill="FFFFFF"/>
          </w:tcPr>
          <w:p w14:paraId="471D010F" w14:textId="3C2AB34B" w:rsidR="008A31C1" w:rsidRPr="006E52F8" w:rsidRDefault="008A31C1" w:rsidP="00D270B2">
            <w:pPr>
              <w:jc w:val="right"/>
              <w:rPr>
                <w:rFonts w:ascii="Arial" w:hAnsi="Arial"/>
                <w:b/>
              </w:rPr>
            </w:pPr>
            <w:r w:rsidRPr="006E52F8">
              <w:rPr>
                <w:rFonts w:ascii="Arial" w:hAnsi="Arial"/>
                <w:b/>
              </w:rPr>
              <w:t>[enter Wed. dinner</w:t>
            </w:r>
            <w:r w:rsidR="006E52F8">
              <w:rPr>
                <w:rFonts w:ascii="Arial" w:hAnsi="Arial"/>
                <w:b/>
              </w:rPr>
              <w:t xml:space="preserve"> on </w:t>
            </w:r>
            <w:proofErr w:type="gramStart"/>
            <w:r w:rsidR="006E52F8">
              <w:rPr>
                <w:rFonts w:ascii="Arial" w:hAnsi="Arial"/>
                <w:b/>
              </w:rPr>
              <w:t>own</w:t>
            </w:r>
            <w:r w:rsidRPr="006E52F8">
              <w:rPr>
                <w:rFonts w:ascii="Arial" w:hAnsi="Arial"/>
                <w:b/>
              </w:rPr>
              <w:t>]*</w:t>
            </w:r>
            <w:proofErr w:type="gramEnd"/>
          </w:p>
        </w:tc>
      </w:tr>
      <w:tr w:rsidR="008A31C1" w:rsidRPr="006E52F8" w14:paraId="2514B7B7" w14:textId="77777777" w:rsidTr="00AD4B39">
        <w:trPr>
          <w:trHeight w:val="260"/>
          <w:jc w:val="center"/>
        </w:trPr>
        <w:tc>
          <w:tcPr>
            <w:tcW w:w="2477" w:type="dxa"/>
            <w:tcBorders>
              <w:top w:val="nil"/>
              <w:bottom w:val="nil"/>
            </w:tcBorders>
            <w:shd w:val="pct5" w:color="auto" w:fill="FFFFFF"/>
          </w:tcPr>
          <w:p w14:paraId="2C5C8017" w14:textId="77777777" w:rsidR="008A31C1" w:rsidRPr="006E52F8" w:rsidRDefault="008A31C1" w:rsidP="00D270B2">
            <w:pPr>
              <w:rPr>
                <w:rFonts w:ascii="Arial" w:hAnsi="Arial"/>
              </w:rPr>
            </w:pPr>
            <w:r w:rsidRPr="006E52F8">
              <w:rPr>
                <w:rFonts w:ascii="Arial" w:hAnsi="Arial"/>
              </w:rPr>
              <w:t>Airfare</w:t>
            </w:r>
          </w:p>
        </w:tc>
        <w:tc>
          <w:tcPr>
            <w:tcW w:w="236" w:type="dxa"/>
            <w:tcBorders>
              <w:top w:val="nil"/>
              <w:bottom w:val="nil"/>
            </w:tcBorders>
            <w:shd w:val="pct5" w:color="auto" w:fill="FFFFFF"/>
          </w:tcPr>
          <w:p w14:paraId="73AABD81" w14:textId="77777777" w:rsidR="008A31C1" w:rsidRPr="006E52F8" w:rsidRDefault="008A31C1" w:rsidP="00D270B2">
            <w:pPr>
              <w:jc w:val="right"/>
              <w:rPr>
                <w:rFonts w:ascii="Arial" w:hAnsi="Arial"/>
                <w:b/>
              </w:rPr>
            </w:pPr>
          </w:p>
        </w:tc>
        <w:tc>
          <w:tcPr>
            <w:tcW w:w="6557" w:type="dxa"/>
            <w:tcBorders>
              <w:top w:val="nil"/>
              <w:bottom w:val="nil"/>
            </w:tcBorders>
            <w:shd w:val="pct5" w:color="auto" w:fill="FFFFFF"/>
          </w:tcPr>
          <w:p w14:paraId="7835052E" w14:textId="77777777" w:rsidR="008A31C1" w:rsidRPr="006E52F8" w:rsidRDefault="008A31C1" w:rsidP="00D270B2">
            <w:pPr>
              <w:jc w:val="right"/>
              <w:rPr>
                <w:rFonts w:ascii="Arial" w:hAnsi="Arial"/>
                <w:b/>
              </w:rPr>
            </w:pPr>
            <w:r w:rsidRPr="006E52F8">
              <w:rPr>
                <w:rFonts w:ascii="Arial" w:hAnsi="Arial"/>
                <w:b/>
              </w:rPr>
              <w:t>[enter airfare]</w:t>
            </w:r>
          </w:p>
        </w:tc>
      </w:tr>
      <w:tr w:rsidR="008A31C1" w:rsidRPr="006E52F8" w14:paraId="000E79CD" w14:textId="77777777" w:rsidTr="00AD4B39">
        <w:trPr>
          <w:trHeight w:val="260"/>
          <w:jc w:val="center"/>
        </w:trPr>
        <w:tc>
          <w:tcPr>
            <w:tcW w:w="2477" w:type="dxa"/>
            <w:tcBorders>
              <w:top w:val="nil"/>
              <w:bottom w:val="nil"/>
            </w:tcBorders>
            <w:shd w:val="pct5" w:color="auto" w:fill="FFFFFF"/>
          </w:tcPr>
          <w:p w14:paraId="26D8A0A7" w14:textId="77777777" w:rsidR="008A31C1" w:rsidRPr="006E52F8" w:rsidRDefault="008A31C1" w:rsidP="00D270B2">
            <w:pPr>
              <w:rPr>
                <w:rFonts w:ascii="Arial" w:hAnsi="Arial"/>
              </w:rPr>
            </w:pPr>
            <w:r w:rsidRPr="006E52F8">
              <w:rPr>
                <w:rFonts w:ascii="Arial" w:hAnsi="Arial"/>
              </w:rPr>
              <w:t>Hotel</w:t>
            </w:r>
          </w:p>
        </w:tc>
        <w:tc>
          <w:tcPr>
            <w:tcW w:w="236" w:type="dxa"/>
            <w:tcBorders>
              <w:top w:val="nil"/>
              <w:bottom w:val="nil"/>
            </w:tcBorders>
            <w:shd w:val="pct5" w:color="auto" w:fill="FFFFFF"/>
          </w:tcPr>
          <w:p w14:paraId="5F97F0D8" w14:textId="77777777" w:rsidR="008A31C1" w:rsidRPr="006E52F8" w:rsidRDefault="008A31C1" w:rsidP="00D270B2">
            <w:pPr>
              <w:jc w:val="right"/>
              <w:rPr>
                <w:rFonts w:ascii="Arial" w:hAnsi="Arial"/>
              </w:rPr>
            </w:pPr>
          </w:p>
        </w:tc>
        <w:tc>
          <w:tcPr>
            <w:tcW w:w="6557" w:type="dxa"/>
            <w:tcBorders>
              <w:top w:val="nil"/>
              <w:bottom w:val="nil"/>
            </w:tcBorders>
            <w:shd w:val="pct5" w:color="auto" w:fill="FFFFFF"/>
          </w:tcPr>
          <w:p w14:paraId="62FF87ED" w14:textId="77777777" w:rsidR="008A31C1" w:rsidRPr="006E52F8" w:rsidRDefault="008A31C1" w:rsidP="00D270B2">
            <w:pPr>
              <w:jc w:val="right"/>
              <w:rPr>
                <w:rFonts w:ascii="Arial" w:hAnsi="Arial"/>
              </w:rPr>
            </w:pPr>
            <w:r w:rsidRPr="006E52F8">
              <w:rPr>
                <w:rFonts w:ascii="Arial" w:hAnsi="Arial"/>
              </w:rPr>
              <w:t>$229/night fee/night**</w:t>
            </w:r>
          </w:p>
        </w:tc>
      </w:tr>
      <w:tr w:rsidR="008A31C1" w:rsidRPr="006E52F8" w14:paraId="63B8FD32" w14:textId="77777777" w:rsidTr="00AD4B39">
        <w:trPr>
          <w:trHeight w:val="245"/>
          <w:jc w:val="center"/>
        </w:trPr>
        <w:tc>
          <w:tcPr>
            <w:tcW w:w="2477" w:type="dxa"/>
            <w:tcBorders>
              <w:top w:val="nil"/>
            </w:tcBorders>
            <w:shd w:val="pct5" w:color="auto" w:fill="auto"/>
          </w:tcPr>
          <w:p w14:paraId="466353C3" w14:textId="77777777" w:rsidR="008A31C1" w:rsidRPr="00A41607" w:rsidRDefault="008A31C1" w:rsidP="00D270B2">
            <w:pPr>
              <w:rPr>
                <w:rFonts w:ascii="Arial" w:hAnsi="Arial"/>
              </w:rPr>
            </w:pPr>
            <w:r w:rsidRPr="00A41607">
              <w:rPr>
                <w:rFonts w:ascii="Arial" w:hAnsi="Arial"/>
              </w:rPr>
              <w:t>Total Cost</w:t>
            </w:r>
          </w:p>
        </w:tc>
        <w:tc>
          <w:tcPr>
            <w:tcW w:w="236" w:type="dxa"/>
            <w:tcBorders>
              <w:top w:val="nil"/>
            </w:tcBorders>
            <w:shd w:val="pct5" w:color="auto" w:fill="auto"/>
          </w:tcPr>
          <w:p w14:paraId="6B9132B6" w14:textId="77777777" w:rsidR="008A31C1" w:rsidRPr="006E52F8" w:rsidRDefault="008A31C1" w:rsidP="00D270B2">
            <w:pPr>
              <w:jc w:val="right"/>
              <w:rPr>
                <w:rFonts w:ascii="Arial" w:hAnsi="Arial"/>
              </w:rPr>
            </w:pPr>
          </w:p>
        </w:tc>
        <w:tc>
          <w:tcPr>
            <w:tcW w:w="6557" w:type="dxa"/>
            <w:tcBorders>
              <w:top w:val="nil"/>
            </w:tcBorders>
            <w:shd w:val="pct5" w:color="auto" w:fill="auto"/>
          </w:tcPr>
          <w:p w14:paraId="3C53538C" w14:textId="77777777" w:rsidR="008A31C1" w:rsidRPr="006E52F8" w:rsidRDefault="008A31C1" w:rsidP="00D270B2">
            <w:pPr>
              <w:jc w:val="right"/>
              <w:rPr>
                <w:rFonts w:ascii="Arial" w:hAnsi="Arial"/>
                <w:b/>
              </w:rPr>
            </w:pPr>
            <w:r w:rsidRPr="006E52F8">
              <w:rPr>
                <w:rFonts w:ascii="Arial" w:hAnsi="Arial"/>
                <w:b/>
              </w:rPr>
              <w:t>[Fill in total]</w:t>
            </w:r>
          </w:p>
        </w:tc>
      </w:tr>
    </w:tbl>
    <w:p w14:paraId="4AD6511D" w14:textId="77777777" w:rsidR="008A31C1" w:rsidRPr="006E52F8" w:rsidRDefault="008A31C1" w:rsidP="008A31C1">
      <w:pPr>
        <w:rPr>
          <w:rFonts w:ascii="Arial" w:hAnsi="Arial"/>
        </w:rPr>
      </w:pPr>
    </w:p>
    <w:p w14:paraId="1AF2993C" w14:textId="6432F0F2" w:rsidR="008A31C1" w:rsidRPr="006E52F8" w:rsidRDefault="008A31C1" w:rsidP="008A31C1">
      <w:pPr>
        <w:rPr>
          <w:rFonts w:ascii="Arial" w:hAnsi="Arial"/>
        </w:rPr>
      </w:pPr>
      <w:r w:rsidRPr="006E52F8">
        <w:rPr>
          <w:rFonts w:ascii="Arial" w:hAnsi="Arial"/>
        </w:rPr>
        <w:t>*Attendees are responsible for one dinner.</w:t>
      </w:r>
      <w:r w:rsidR="0052581D">
        <w:rPr>
          <w:rFonts w:ascii="Arial" w:hAnsi="Arial"/>
        </w:rPr>
        <w:t xml:space="preserve"> Breakfasts, lunches, dinner for two nights, and snacks are provided.</w:t>
      </w:r>
    </w:p>
    <w:p w14:paraId="67ED4226" w14:textId="77777777" w:rsidR="008A31C1" w:rsidRPr="006E52F8" w:rsidRDefault="008A31C1" w:rsidP="008A31C1">
      <w:pPr>
        <w:rPr>
          <w:rFonts w:ascii="Arial" w:hAnsi="Arial"/>
        </w:rPr>
      </w:pPr>
    </w:p>
    <w:p w14:paraId="140FA438" w14:textId="6149CB85" w:rsidR="008A31C1" w:rsidRPr="006E52F8" w:rsidRDefault="008A31C1" w:rsidP="008A31C1">
      <w:pPr>
        <w:rPr>
          <w:rFonts w:ascii="Arial" w:hAnsi="Arial"/>
        </w:rPr>
      </w:pPr>
      <w:r w:rsidRPr="006E52F8">
        <w:rPr>
          <w:rFonts w:ascii="Arial" w:hAnsi="Arial"/>
        </w:rPr>
        <w:t xml:space="preserve">**Hotel accommodations must be booked </w:t>
      </w:r>
      <w:r w:rsidRPr="00531738">
        <w:rPr>
          <w:rFonts w:ascii="Arial" w:hAnsi="Arial"/>
        </w:rPr>
        <w:t xml:space="preserve">by </w:t>
      </w:r>
      <w:r w:rsidR="00531738" w:rsidRPr="00531738">
        <w:rPr>
          <w:rFonts w:ascii="Arial" w:hAnsi="Arial"/>
        </w:rPr>
        <w:t>August 1</w:t>
      </w:r>
      <w:r w:rsidR="005733EB">
        <w:rPr>
          <w:rFonts w:ascii="Arial" w:hAnsi="Arial"/>
        </w:rPr>
        <w:t>4</w:t>
      </w:r>
      <w:r w:rsidRPr="00531738">
        <w:rPr>
          <w:rFonts w:ascii="Arial" w:hAnsi="Arial"/>
        </w:rPr>
        <w:t>, 2019</w:t>
      </w:r>
      <w:r w:rsidRPr="006E52F8">
        <w:rPr>
          <w:rFonts w:ascii="Arial" w:hAnsi="Arial"/>
        </w:rPr>
        <w:t xml:space="preserve"> to receive conference rate.</w:t>
      </w:r>
    </w:p>
    <w:p w14:paraId="371BA7D9" w14:textId="77777777" w:rsidR="008A31C1" w:rsidRPr="006E52F8" w:rsidRDefault="008A31C1" w:rsidP="008A31C1">
      <w:pPr>
        <w:rPr>
          <w:rFonts w:ascii="Arial" w:hAnsi="Arial"/>
          <w:b/>
        </w:rPr>
      </w:pPr>
    </w:p>
    <w:p w14:paraId="4814E30A" w14:textId="74A3E653" w:rsidR="006E52F8" w:rsidRPr="006E52F8" w:rsidRDefault="008A31C1" w:rsidP="006E52F8">
      <w:pPr>
        <w:pStyle w:val="Heading2"/>
      </w:pPr>
      <w:r w:rsidRPr="006E52F8">
        <w:t>ROI</w:t>
      </w:r>
    </w:p>
    <w:p w14:paraId="7F82928C" w14:textId="77777777" w:rsidR="008A31C1" w:rsidRPr="006E52F8" w:rsidRDefault="008A31C1" w:rsidP="008A31C1">
      <w:pPr>
        <w:rPr>
          <w:rFonts w:ascii="Arial" w:hAnsi="Arial"/>
        </w:rPr>
      </w:pPr>
      <w:r w:rsidRPr="006E52F8">
        <w:rPr>
          <w:rFonts w:ascii="Arial" w:hAnsi="Arial"/>
        </w:rPr>
        <w:t xml:space="preserve">This unique educational and networking opportunity makes my attendance a great investment for </w:t>
      </w:r>
      <w:r w:rsidRPr="006E52F8">
        <w:rPr>
          <w:rFonts w:ascii="Arial" w:hAnsi="Arial"/>
          <w:b/>
        </w:rPr>
        <w:t>[your institution]</w:t>
      </w:r>
      <w:r w:rsidRPr="006E52F8">
        <w:rPr>
          <w:rFonts w:ascii="Arial" w:hAnsi="Arial"/>
        </w:rPr>
        <w:t xml:space="preserve">. Upon my return from the Onsemble conference, I would be happy to create a short presentation highlighting what I learned and suggested strategies for </w:t>
      </w:r>
      <w:r w:rsidRPr="006E52F8">
        <w:rPr>
          <w:rFonts w:ascii="Arial" w:hAnsi="Arial"/>
          <w:b/>
        </w:rPr>
        <w:t>[your institution]</w:t>
      </w:r>
      <w:r w:rsidRPr="006E52F8">
        <w:rPr>
          <w:rFonts w:ascii="Arial" w:hAnsi="Arial"/>
        </w:rPr>
        <w:t xml:space="preserve"> going forward. I will also make any conference materials available for those on our team.</w:t>
      </w:r>
    </w:p>
    <w:p w14:paraId="4F3D0BF4" w14:textId="77777777" w:rsidR="008A31C1" w:rsidRPr="006E52F8" w:rsidRDefault="008A31C1" w:rsidP="008A31C1">
      <w:pPr>
        <w:rPr>
          <w:rFonts w:ascii="Arial" w:hAnsi="Arial"/>
        </w:rPr>
      </w:pPr>
    </w:p>
    <w:p w14:paraId="74007CA9" w14:textId="3E57FA7C" w:rsidR="008A31C1" w:rsidRPr="006E52F8" w:rsidRDefault="00A41607" w:rsidP="008A31C1">
      <w:pPr>
        <w:rPr>
          <w:rFonts w:ascii="Arial" w:hAnsi="Arial"/>
        </w:rPr>
      </w:pPr>
      <w:r w:rsidRPr="006E52F8">
        <w:rPr>
          <w:rFonts w:ascii="Arial" w:hAnsi="Arial"/>
        </w:rPr>
        <w:t>You can learn more about Onsemble at the conference website:</w:t>
      </w:r>
      <w:r>
        <w:rPr>
          <w:rFonts w:ascii="Arial" w:hAnsi="Arial"/>
        </w:rPr>
        <w:t xml:space="preserve"> </w:t>
      </w:r>
      <w:r w:rsidRPr="006E52F8">
        <w:rPr>
          <w:rFonts w:ascii="Arial" w:hAnsi="Arial"/>
        </w:rPr>
        <w:t xml:space="preserve">conference.onsemble.net. </w:t>
      </w:r>
      <w:r w:rsidR="008A31C1" w:rsidRPr="006E52F8">
        <w:rPr>
          <w:rFonts w:ascii="Arial" w:hAnsi="Arial"/>
        </w:rPr>
        <w:t>I appreciate your consideration and prompt response.</w:t>
      </w:r>
    </w:p>
    <w:p w14:paraId="51BB443F" w14:textId="77777777" w:rsidR="008A31C1" w:rsidRPr="006E52F8" w:rsidRDefault="008A31C1" w:rsidP="008A31C1">
      <w:pPr>
        <w:rPr>
          <w:rFonts w:ascii="Arial" w:hAnsi="Arial"/>
        </w:rPr>
      </w:pPr>
    </w:p>
    <w:p w14:paraId="1836119C" w14:textId="77777777" w:rsidR="008A31C1" w:rsidRPr="006E52F8" w:rsidRDefault="008A31C1" w:rsidP="008A31C1">
      <w:pPr>
        <w:rPr>
          <w:rFonts w:ascii="Arial" w:hAnsi="Arial"/>
        </w:rPr>
      </w:pPr>
      <w:r w:rsidRPr="006E52F8">
        <w:rPr>
          <w:rFonts w:ascii="Arial" w:hAnsi="Arial"/>
        </w:rPr>
        <w:t>Sincerely,</w:t>
      </w:r>
      <w:bookmarkStart w:id="0" w:name="_GoBack"/>
      <w:bookmarkEnd w:id="0"/>
    </w:p>
    <w:p w14:paraId="6D4E56A6" w14:textId="77777777" w:rsidR="008A31C1" w:rsidRPr="006E52F8" w:rsidRDefault="008A31C1" w:rsidP="008A31C1">
      <w:pPr>
        <w:rPr>
          <w:rFonts w:ascii="Arial" w:hAnsi="Arial"/>
          <w:b/>
        </w:rPr>
      </w:pPr>
      <w:r w:rsidRPr="006E52F8">
        <w:rPr>
          <w:rFonts w:ascii="Arial" w:hAnsi="Arial"/>
          <w:b/>
        </w:rPr>
        <w:t>[Your name here]</w:t>
      </w:r>
    </w:p>
    <w:p w14:paraId="5818E277" w14:textId="4BA340DA" w:rsidR="005B43C6" w:rsidRPr="006E52F8" w:rsidRDefault="005B43C6" w:rsidP="009E7F25"/>
    <w:sectPr w:rsidR="005B43C6" w:rsidRPr="006E52F8" w:rsidSect="008A31C1">
      <w:footerReference w:type="even" r:id="rId8"/>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7720B7" w14:textId="77777777" w:rsidR="00EA7A78" w:rsidRDefault="00EA7A78" w:rsidP="00C54F85">
      <w:r>
        <w:separator/>
      </w:r>
    </w:p>
  </w:endnote>
  <w:endnote w:type="continuationSeparator" w:id="0">
    <w:p w14:paraId="4C54865C" w14:textId="77777777" w:rsidR="00EA7A78" w:rsidRDefault="00EA7A78" w:rsidP="00C54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CDE3F" w14:textId="77777777" w:rsidR="00220BD6" w:rsidRDefault="00220BD6" w:rsidP="00C54F85">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186E7D0" w14:textId="77777777" w:rsidR="00220BD6" w:rsidRDefault="00220BD6" w:rsidP="00C54F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BA7ED" w14:textId="1A935F9C" w:rsidR="00220BD6" w:rsidRDefault="00220BD6" w:rsidP="00C54F85">
    <w:pPr>
      <w:pStyle w:val="Foote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46F09" w14:textId="21AC5A99" w:rsidR="009C0CB8" w:rsidRDefault="00E33E4F">
    <w:pPr>
      <w:pStyle w:val="Footer"/>
    </w:pPr>
    <w:r>
      <w:softHyphen/>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90ECBC" w14:textId="77777777" w:rsidR="00EA7A78" w:rsidRDefault="00EA7A78" w:rsidP="00C54F85">
      <w:r>
        <w:separator/>
      </w:r>
    </w:p>
  </w:footnote>
  <w:footnote w:type="continuationSeparator" w:id="0">
    <w:p w14:paraId="200508D6" w14:textId="77777777" w:rsidR="00EA7A78" w:rsidRDefault="00EA7A78" w:rsidP="00C54F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EC5EAF"/>
    <w:multiLevelType w:val="hybridMultilevel"/>
    <w:tmpl w:val="B684549E"/>
    <w:lvl w:ilvl="0" w:tplc="F03CE010">
      <w:start w:val="1"/>
      <w:numFmt w:val="bullet"/>
      <w:lvlText w:val=""/>
      <w:lvlJc w:val="left"/>
      <w:pPr>
        <w:ind w:left="720" w:hanging="360"/>
      </w:pPr>
      <w:rPr>
        <w:rFonts w:ascii="Symbol" w:hAnsi="Symbol" w:hint="default"/>
        <w:sz w:val="1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68122F"/>
    <w:multiLevelType w:val="hybridMultilevel"/>
    <w:tmpl w:val="C5084030"/>
    <w:lvl w:ilvl="0" w:tplc="D126603C">
      <w:start w:val="1"/>
      <w:numFmt w:val="bullet"/>
      <w:lvlText w:val=""/>
      <w:lvlJc w:val="left"/>
      <w:pPr>
        <w:ind w:left="720" w:hanging="360"/>
      </w:pPr>
      <w:rPr>
        <w:rFonts w:ascii="Symbol" w:hAnsi="Symbol" w:hint="default"/>
        <w:sz w:val="1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B45E73"/>
    <w:multiLevelType w:val="hybridMultilevel"/>
    <w:tmpl w:val="5D505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B33148"/>
    <w:multiLevelType w:val="multilevel"/>
    <w:tmpl w:val="8AD217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FB327AD"/>
    <w:multiLevelType w:val="multilevel"/>
    <w:tmpl w:val="4B100C9E"/>
    <w:lvl w:ilvl="0">
      <w:start w:val="1"/>
      <w:numFmt w:val="bullet"/>
      <w:lvlText w:val=""/>
      <w:lvlJc w:val="left"/>
      <w:pPr>
        <w:ind w:left="720" w:hanging="360"/>
      </w:pPr>
      <w:rPr>
        <w:rFonts w:ascii="Symbol" w:hAnsi="Symbol" w:hint="default"/>
        <w:sz w:val="13"/>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566D6485"/>
    <w:multiLevelType w:val="multilevel"/>
    <w:tmpl w:val="8AD217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635205DF"/>
    <w:multiLevelType w:val="hybridMultilevel"/>
    <w:tmpl w:val="DA9AD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5"/>
  </w:num>
  <w:num w:numId="4">
    <w:abstractNumId w:val="0"/>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5B1"/>
    <w:rsid w:val="00092EDD"/>
    <w:rsid w:val="00093354"/>
    <w:rsid w:val="000A63F5"/>
    <w:rsid w:val="000B0C9C"/>
    <w:rsid w:val="000B7D4E"/>
    <w:rsid w:val="000D7F59"/>
    <w:rsid w:val="00146917"/>
    <w:rsid w:val="001B5B4A"/>
    <w:rsid w:val="001E07DC"/>
    <w:rsid w:val="001E3F92"/>
    <w:rsid w:val="001F038D"/>
    <w:rsid w:val="001F69A8"/>
    <w:rsid w:val="002021E2"/>
    <w:rsid w:val="00220408"/>
    <w:rsid w:val="00220BD6"/>
    <w:rsid w:val="00231D45"/>
    <w:rsid w:val="00234CB2"/>
    <w:rsid w:val="00243960"/>
    <w:rsid w:val="002A3BD7"/>
    <w:rsid w:val="002C13C0"/>
    <w:rsid w:val="002C67E4"/>
    <w:rsid w:val="002D24E8"/>
    <w:rsid w:val="002E1D77"/>
    <w:rsid w:val="00313818"/>
    <w:rsid w:val="0032720D"/>
    <w:rsid w:val="00365738"/>
    <w:rsid w:val="00374013"/>
    <w:rsid w:val="003744EF"/>
    <w:rsid w:val="003A0AE8"/>
    <w:rsid w:val="003F50FC"/>
    <w:rsid w:val="003F6B7F"/>
    <w:rsid w:val="003F6FBF"/>
    <w:rsid w:val="00412953"/>
    <w:rsid w:val="004151FB"/>
    <w:rsid w:val="00456FA5"/>
    <w:rsid w:val="0049639E"/>
    <w:rsid w:val="004E3B0A"/>
    <w:rsid w:val="004E42C1"/>
    <w:rsid w:val="004F2E62"/>
    <w:rsid w:val="0052581D"/>
    <w:rsid w:val="00530E80"/>
    <w:rsid w:val="00531738"/>
    <w:rsid w:val="005733EB"/>
    <w:rsid w:val="0058182B"/>
    <w:rsid w:val="005849E2"/>
    <w:rsid w:val="00584B79"/>
    <w:rsid w:val="00591B8B"/>
    <w:rsid w:val="00597E66"/>
    <w:rsid w:val="005B43C6"/>
    <w:rsid w:val="006240DC"/>
    <w:rsid w:val="006421D1"/>
    <w:rsid w:val="00693D7A"/>
    <w:rsid w:val="006C4FB3"/>
    <w:rsid w:val="006E52F8"/>
    <w:rsid w:val="007158B3"/>
    <w:rsid w:val="007203F4"/>
    <w:rsid w:val="00725A1D"/>
    <w:rsid w:val="00741D57"/>
    <w:rsid w:val="00786415"/>
    <w:rsid w:val="00793B53"/>
    <w:rsid w:val="007A4963"/>
    <w:rsid w:val="007A7E32"/>
    <w:rsid w:val="007B2648"/>
    <w:rsid w:val="007B395B"/>
    <w:rsid w:val="007E24FF"/>
    <w:rsid w:val="008010BE"/>
    <w:rsid w:val="008227E4"/>
    <w:rsid w:val="00827ABB"/>
    <w:rsid w:val="00842B7F"/>
    <w:rsid w:val="00857D12"/>
    <w:rsid w:val="008A0D3A"/>
    <w:rsid w:val="008A31C1"/>
    <w:rsid w:val="008E4C62"/>
    <w:rsid w:val="00903111"/>
    <w:rsid w:val="00943C05"/>
    <w:rsid w:val="00950D7E"/>
    <w:rsid w:val="009A1A59"/>
    <w:rsid w:val="009B0590"/>
    <w:rsid w:val="009B5D3A"/>
    <w:rsid w:val="009C0CB8"/>
    <w:rsid w:val="009C5FF4"/>
    <w:rsid w:val="009E43B3"/>
    <w:rsid w:val="009E7F25"/>
    <w:rsid w:val="009F7090"/>
    <w:rsid w:val="00A41607"/>
    <w:rsid w:val="00AA3019"/>
    <w:rsid w:val="00AC643F"/>
    <w:rsid w:val="00AD4B39"/>
    <w:rsid w:val="00B01745"/>
    <w:rsid w:val="00B77041"/>
    <w:rsid w:val="00BA33AC"/>
    <w:rsid w:val="00C54F85"/>
    <w:rsid w:val="00C56EC6"/>
    <w:rsid w:val="00C74D30"/>
    <w:rsid w:val="00C824F8"/>
    <w:rsid w:val="00CC55B1"/>
    <w:rsid w:val="00CD4DF1"/>
    <w:rsid w:val="00CF2B2D"/>
    <w:rsid w:val="00D3663B"/>
    <w:rsid w:val="00D700CD"/>
    <w:rsid w:val="00D94EC6"/>
    <w:rsid w:val="00DA2510"/>
    <w:rsid w:val="00DA43EE"/>
    <w:rsid w:val="00DD7FD3"/>
    <w:rsid w:val="00DE6973"/>
    <w:rsid w:val="00E06554"/>
    <w:rsid w:val="00E30448"/>
    <w:rsid w:val="00E33E4F"/>
    <w:rsid w:val="00E5323E"/>
    <w:rsid w:val="00E63762"/>
    <w:rsid w:val="00E74BF7"/>
    <w:rsid w:val="00EA3071"/>
    <w:rsid w:val="00EA348A"/>
    <w:rsid w:val="00EA7A78"/>
    <w:rsid w:val="00EB15DD"/>
    <w:rsid w:val="00ED0BB2"/>
    <w:rsid w:val="00EE4435"/>
    <w:rsid w:val="00F527C3"/>
    <w:rsid w:val="00FE67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21671859"/>
  <w14:defaultImageDpi w14:val="300"/>
  <w15:docId w15:val="{99A3A70C-653A-4C9C-B741-6BD38BDB3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B2648"/>
    <w:pPr>
      <w:spacing w:line="276" w:lineRule="auto"/>
    </w:pPr>
    <w:rPr>
      <w:rFonts w:eastAsia="MS Mincho" w:cs="Arial"/>
    </w:rPr>
  </w:style>
  <w:style w:type="paragraph" w:styleId="Heading1">
    <w:name w:val="heading 1"/>
    <w:next w:val="Normal"/>
    <w:link w:val="Heading1Char"/>
    <w:autoRedefine/>
    <w:uiPriority w:val="9"/>
    <w:qFormat/>
    <w:rsid w:val="00E63762"/>
    <w:pPr>
      <w:spacing w:before="200" w:line="276" w:lineRule="auto"/>
      <w:outlineLvl w:val="0"/>
    </w:pPr>
    <w:rPr>
      <w:rFonts w:asciiTheme="majorHAnsi" w:eastAsia="MS Mincho" w:hAnsiTheme="majorHAnsi" w:cs="Arial"/>
      <w:b/>
      <w:color w:val="003087" w:themeColor="accent1"/>
      <w:sz w:val="30"/>
      <w:szCs w:val="32"/>
    </w:rPr>
  </w:style>
  <w:style w:type="paragraph" w:styleId="Heading2">
    <w:name w:val="heading 2"/>
    <w:basedOn w:val="Heading1"/>
    <w:next w:val="Normal"/>
    <w:link w:val="Heading2Char"/>
    <w:autoRedefine/>
    <w:uiPriority w:val="9"/>
    <w:unhideWhenUsed/>
    <w:qFormat/>
    <w:rsid w:val="00E63762"/>
    <w:pPr>
      <w:outlineLvl w:val="1"/>
    </w:pPr>
    <w:rPr>
      <w:color w:val="0070C0"/>
      <w:sz w:val="26"/>
    </w:rPr>
  </w:style>
  <w:style w:type="paragraph" w:styleId="Heading3">
    <w:name w:val="heading 3"/>
    <w:basedOn w:val="Heading2"/>
    <w:next w:val="Normal"/>
    <w:link w:val="Heading3Char"/>
    <w:uiPriority w:val="9"/>
    <w:unhideWhenUsed/>
    <w:qFormat/>
    <w:rsid w:val="008227E4"/>
    <w:pPr>
      <w:keepNext/>
      <w:keepLines/>
      <w:outlineLvl w:val="2"/>
    </w:pPr>
    <w:rPr>
      <w:rFonts w:eastAsiaTheme="majorEastAsia" w:cstheme="majorBidi"/>
      <w:bCs/>
      <w:color w:val="003087" w:themeColor="accent1"/>
      <w:sz w:val="24"/>
    </w:rPr>
  </w:style>
  <w:style w:type="paragraph" w:styleId="Heading4">
    <w:name w:val="heading 4"/>
    <w:basedOn w:val="Heading3"/>
    <w:next w:val="Normal"/>
    <w:link w:val="Heading4Char"/>
    <w:uiPriority w:val="9"/>
    <w:semiHidden/>
    <w:unhideWhenUsed/>
    <w:rsid w:val="0058182B"/>
    <w:pPr>
      <w:outlineLvl w:val="3"/>
    </w:pPr>
    <w:rPr>
      <w:b w:val="0"/>
      <w:i/>
      <w:iCs/>
      <w:color w:val="3668A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43C6"/>
    <w:pPr>
      <w:tabs>
        <w:tab w:val="center" w:pos="4320"/>
        <w:tab w:val="right" w:pos="8640"/>
      </w:tabs>
    </w:pPr>
  </w:style>
  <w:style w:type="character" w:customStyle="1" w:styleId="HeaderChar">
    <w:name w:val="Header Char"/>
    <w:basedOn w:val="DefaultParagraphFont"/>
    <w:link w:val="Header"/>
    <w:uiPriority w:val="99"/>
    <w:rsid w:val="005B43C6"/>
  </w:style>
  <w:style w:type="paragraph" w:styleId="Footer">
    <w:name w:val="footer"/>
    <w:basedOn w:val="Normal"/>
    <w:link w:val="FooterChar"/>
    <w:uiPriority w:val="99"/>
    <w:unhideWhenUsed/>
    <w:rsid w:val="003F50FC"/>
    <w:pPr>
      <w:tabs>
        <w:tab w:val="center" w:pos="4320"/>
        <w:tab w:val="right" w:pos="8640"/>
      </w:tabs>
    </w:pPr>
  </w:style>
  <w:style w:type="character" w:customStyle="1" w:styleId="FooterChar">
    <w:name w:val="Footer Char"/>
    <w:basedOn w:val="DefaultParagraphFont"/>
    <w:link w:val="Footer"/>
    <w:uiPriority w:val="99"/>
    <w:rsid w:val="003F50FC"/>
    <w:rPr>
      <w:rFonts w:eastAsia="MS Mincho" w:cs="Arial"/>
    </w:rPr>
  </w:style>
  <w:style w:type="paragraph" w:styleId="BalloonText">
    <w:name w:val="Balloon Text"/>
    <w:basedOn w:val="Normal"/>
    <w:link w:val="BalloonTextChar"/>
    <w:uiPriority w:val="99"/>
    <w:semiHidden/>
    <w:unhideWhenUsed/>
    <w:rsid w:val="005B43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B43C6"/>
    <w:rPr>
      <w:rFonts w:ascii="Lucida Grande" w:hAnsi="Lucida Grande" w:cs="Lucida Grande"/>
      <w:sz w:val="18"/>
      <w:szCs w:val="18"/>
    </w:rPr>
  </w:style>
  <w:style w:type="character" w:customStyle="1" w:styleId="Heading1Char">
    <w:name w:val="Heading 1 Char"/>
    <w:basedOn w:val="DefaultParagraphFont"/>
    <w:link w:val="Heading1"/>
    <w:uiPriority w:val="9"/>
    <w:rsid w:val="00E63762"/>
    <w:rPr>
      <w:rFonts w:asciiTheme="majorHAnsi" w:eastAsia="MS Mincho" w:hAnsiTheme="majorHAnsi" w:cs="Arial"/>
      <w:b/>
      <w:color w:val="003087" w:themeColor="accent1"/>
      <w:sz w:val="30"/>
      <w:szCs w:val="32"/>
    </w:rPr>
  </w:style>
  <w:style w:type="character" w:customStyle="1" w:styleId="Heading2Char">
    <w:name w:val="Heading 2 Char"/>
    <w:basedOn w:val="DefaultParagraphFont"/>
    <w:link w:val="Heading2"/>
    <w:uiPriority w:val="9"/>
    <w:rsid w:val="00E63762"/>
    <w:rPr>
      <w:rFonts w:asciiTheme="majorHAnsi" w:eastAsia="MS Mincho" w:hAnsiTheme="majorHAnsi" w:cs="Arial"/>
      <w:b/>
      <w:color w:val="0070C0"/>
      <w:sz w:val="26"/>
      <w:szCs w:val="32"/>
    </w:rPr>
  </w:style>
  <w:style w:type="character" w:customStyle="1" w:styleId="Heading3Char">
    <w:name w:val="Heading 3 Char"/>
    <w:basedOn w:val="DefaultParagraphFont"/>
    <w:link w:val="Heading3"/>
    <w:uiPriority w:val="9"/>
    <w:rsid w:val="008227E4"/>
    <w:rPr>
      <w:rFonts w:asciiTheme="majorHAnsi" w:eastAsiaTheme="majorEastAsia" w:hAnsiTheme="majorHAnsi" w:cstheme="majorBidi"/>
      <w:b/>
      <w:bCs/>
      <w:color w:val="003087" w:themeColor="accent1"/>
      <w:szCs w:val="28"/>
    </w:rPr>
  </w:style>
  <w:style w:type="character" w:styleId="PageNumber">
    <w:name w:val="page number"/>
    <w:basedOn w:val="DefaultParagraphFont"/>
    <w:uiPriority w:val="99"/>
    <w:semiHidden/>
    <w:unhideWhenUsed/>
    <w:rsid w:val="001E07DC"/>
  </w:style>
  <w:style w:type="paragraph" w:styleId="Title">
    <w:name w:val="Title"/>
    <w:basedOn w:val="Normal"/>
    <w:next w:val="Normal"/>
    <w:link w:val="TitleChar"/>
    <w:autoRedefine/>
    <w:uiPriority w:val="10"/>
    <w:qFormat/>
    <w:rsid w:val="00B01745"/>
    <w:rPr>
      <w:rFonts w:asciiTheme="majorHAnsi" w:hAnsiTheme="majorHAnsi"/>
      <w:b/>
      <w:color w:val="003366"/>
      <w:sz w:val="36"/>
      <w:szCs w:val="45"/>
    </w:rPr>
  </w:style>
  <w:style w:type="character" w:customStyle="1" w:styleId="TitleChar">
    <w:name w:val="Title Char"/>
    <w:basedOn w:val="DefaultParagraphFont"/>
    <w:link w:val="Title"/>
    <w:uiPriority w:val="10"/>
    <w:rsid w:val="00B01745"/>
    <w:rPr>
      <w:rFonts w:asciiTheme="majorHAnsi" w:eastAsia="MS Mincho" w:hAnsiTheme="majorHAnsi" w:cs="Arial"/>
      <w:b/>
      <w:color w:val="003366"/>
      <w:sz w:val="36"/>
      <w:szCs w:val="45"/>
    </w:rPr>
  </w:style>
  <w:style w:type="paragraph" w:styleId="NoSpacing">
    <w:name w:val="No Spacing"/>
    <w:uiPriority w:val="1"/>
    <w:rsid w:val="003F50FC"/>
    <w:rPr>
      <w:rFonts w:eastAsia="MS Mincho" w:cs="Arial"/>
    </w:rPr>
  </w:style>
  <w:style w:type="character" w:customStyle="1" w:styleId="Heading4Char">
    <w:name w:val="Heading 4 Char"/>
    <w:basedOn w:val="DefaultParagraphFont"/>
    <w:link w:val="Heading4"/>
    <w:uiPriority w:val="9"/>
    <w:semiHidden/>
    <w:rsid w:val="0058182B"/>
    <w:rPr>
      <w:rFonts w:asciiTheme="majorHAnsi" w:eastAsiaTheme="majorEastAsia" w:hAnsiTheme="majorHAnsi" w:cstheme="majorBidi"/>
      <w:bCs/>
      <w:i/>
      <w:iCs/>
      <w:color w:val="3668AA"/>
      <w:szCs w:val="28"/>
    </w:rPr>
  </w:style>
  <w:style w:type="table" w:styleId="TableGrid">
    <w:name w:val="Table Grid"/>
    <w:basedOn w:val="TableNormal"/>
    <w:uiPriority w:val="59"/>
    <w:rsid w:val="00E065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E7F25"/>
    <w:rPr>
      <w:color w:val="0000FF" w:themeColor="hyperlink"/>
      <w:u w:val="single"/>
    </w:rPr>
  </w:style>
  <w:style w:type="paragraph" w:styleId="TOCHeading">
    <w:name w:val="TOC Heading"/>
    <w:basedOn w:val="Heading1"/>
    <w:next w:val="Normal"/>
    <w:uiPriority w:val="39"/>
    <w:unhideWhenUsed/>
    <w:qFormat/>
    <w:rsid w:val="009E7F25"/>
    <w:pPr>
      <w:keepNext/>
      <w:keepLines/>
      <w:spacing w:before="240"/>
      <w:outlineLvl w:val="9"/>
    </w:pPr>
    <w:rPr>
      <w:rFonts w:eastAsiaTheme="majorEastAsia" w:cstheme="majorBidi"/>
      <w:b w:val="0"/>
      <w:sz w:val="32"/>
    </w:rPr>
  </w:style>
  <w:style w:type="paragraph" w:styleId="TOC1">
    <w:name w:val="toc 1"/>
    <w:basedOn w:val="Normal"/>
    <w:next w:val="Normal"/>
    <w:autoRedefine/>
    <w:uiPriority w:val="39"/>
    <w:unhideWhenUsed/>
    <w:rsid w:val="009E7F25"/>
    <w:pPr>
      <w:spacing w:after="100"/>
    </w:pPr>
    <w:rPr>
      <w:rFonts w:ascii="Arial" w:hAnsi="Arial"/>
    </w:rPr>
  </w:style>
  <w:style w:type="paragraph" w:styleId="TOC2">
    <w:name w:val="toc 2"/>
    <w:basedOn w:val="Normal"/>
    <w:next w:val="Normal"/>
    <w:autoRedefine/>
    <w:uiPriority w:val="39"/>
    <w:unhideWhenUsed/>
    <w:rsid w:val="009E7F25"/>
    <w:pPr>
      <w:spacing w:after="100"/>
      <w:ind w:left="240"/>
    </w:pPr>
    <w:rPr>
      <w:rFonts w:ascii="Arial" w:hAnsi="Arial"/>
    </w:rPr>
  </w:style>
  <w:style w:type="character" w:styleId="FollowedHyperlink">
    <w:name w:val="FollowedHyperlink"/>
    <w:basedOn w:val="DefaultParagraphFont"/>
    <w:uiPriority w:val="99"/>
    <w:semiHidden/>
    <w:unhideWhenUsed/>
    <w:rsid w:val="002E1D77"/>
    <w:rPr>
      <w:color w:val="800080" w:themeColor="followedHyperlink"/>
      <w:u w:val="single"/>
    </w:rPr>
  </w:style>
  <w:style w:type="paragraph" w:customStyle="1" w:styleId="RevisionDate">
    <w:name w:val="Revision Date"/>
    <w:basedOn w:val="Normal"/>
    <w:next w:val="Normal"/>
    <w:qFormat/>
    <w:rsid w:val="0058182B"/>
    <w:pPr>
      <w:jc w:val="center"/>
    </w:pPr>
    <w:rPr>
      <w:rFonts w:asciiTheme="majorHAnsi" w:hAnsiTheme="majorHAnsi"/>
      <w:color w:val="808080" w:themeColor="text2"/>
      <w:sz w:val="26"/>
    </w:rPr>
  </w:style>
  <w:style w:type="paragraph" w:customStyle="1" w:styleId="Version">
    <w:name w:val="Version"/>
    <w:basedOn w:val="RevisionDate"/>
    <w:qFormat/>
    <w:rsid w:val="00E5323E"/>
    <w:pPr>
      <w:suppressAutoHyphens/>
      <w:jc w:val="left"/>
    </w:pPr>
    <w:rPr>
      <w:b/>
      <w:color w:val="808080" w:themeColor="background1" w:themeShade="80"/>
      <w:szCs w:val="26"/>
    </w:rPr>
  </w:style>
  <w:style w:type="paragraph" w:styleId="ListParagraph">
    <w:name w:val="List Paragraph"/>
    <w:basedOn w:val="Normal"/>
    <w:uiPriority w:val="34"/>
    <w:qFormat/>
    <w:rsid w:val="008A31C1"/>
    <w:pPr>
      <w:spacing w:line="240" w:lineRule="auto"/>
      <w:ind w:left="720"/>
      <w:contextualSpacing/>
    </w:pPr>
    <w:rPr>
      <w:rFonts w:eastAsiaTheme="minorEastAsia" w:cstheme="minorBidi"/>
    </w:rPr>
  </w:style>
  <w:style w:type="character" w:styleId="Strong">
    <w:name w:val="Strong"/>
    <w:basedOn w:val="DefaultParagraphFont"/>
    <w:uiPriority w:val="22"/>
    <w:qFormat/>
    <w:rsid w:val="00950D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Forte Products Color Scheme">
      <a:dk1>
        <a:sysClr val="windowText" lastClr="000000"/>
      </a:dk1>
      <a:lt1>
        <a:sysClr val="window" lastClr="FFFFFF"/>
      </a:lt1>
      <a:dk2>
        <a:srgbClr val="808080"/>
      </a:dk2>
      <a:lt2>
        <a:srgbClr val="78BE20"/>
      </a:lt2>
      <a:accent1>
        <a:srgbClr val="003087"/>
      </a:accent1>
      <a:accent2>
        <a:srgbClr val="0092BC"/>
      </a:accent2>
      <a:accent3>
        <a:srgbClr val="00AFD7"/>
      </a:accent3>
      <a:accent4>
        <a:srgbClr val="0085CA"/>
      </a:accent4>
      <a:accent5>
        <a:srgbClr val="ED8B00"/>
      </a:accent5>
      <a:accent6>
        <a:srgbClr val="565294"/>
      </a:accent6>
      <a:hlink>
        <a:srgbClr val="0000FF"/>
      </a:hlink>
      <a:folHlink>
        <a:srgbClr val="800080"/>
      </a:folHlink>
    </a:clrScheme>
    <a:fontScheme name="Forte Template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8CCF26A-00BB-4D7E-86CE-760283CAA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2</Pages>
  <Words>465</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Forte</Company>
  <LinksUpToDate>false</LinksUpToDate>
  <CharactersWithSpaces>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Muenchow</dc:creator>
  <cp:keywords/>
  <dc:description/>
  <cp:lastModifiedBy>Christie Gravesen</cp:lastModifiedBy>
  <cp:revision>10</cp:revision>
  <cp:lastPrinted>2017-07-06T14:44:00Z</cp:lastPrinted>
  <dcterms:created xsi:type="dcterms:W3CDTF">2019-04-30T14:15:00Z</dcterms:created>
  <dcterms:modified xsi:type="dcterms:W3CDTF">2019-04-30T21:10:00Z</dcterms:modified>
</cp:coreProperties>
</file>